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E7" w:rsidRPr="00E57BE7" w:rsidRDefault="00E57BE7" w:rsidP="00E57BE7">
      <w:pPr>
        <w:shd w:val="clear" w:color="auto" w:fill="FFFFFF"/>
        <w:spacing w:before="60" w:after="0" w:line="420" w:lineRule="atLeast"/>
        <w:jc w:val="center"/>
        <w:outlineLvl w:val="0"/>
        <w:rPr>
          <w:rFonts w:ascii="Verdana" w:eastAsia="Times New Roman" w:hAnsi="Verdana" w:cs="Times New Roman"/>
          <w:b/>
          <w:bCs/>
          <w:color w:val="000000"/>
          <w:kern w:val="36"/>
          <w:sz w:val="31"/>
          <w:szCs w:val="31"/>
        </w:rPr>
      </w:pPr>
      <w:r w:rsidRPr="00E57BE7">
        <w:rPr>
          <w:rFonts w:ascii="Verdana" w:eastAsia="Times New Roman" w:hAnsi="Verdana" w:cs="Times New Roman"/>
          <w:b/>
          <w:bCs/>
          <w:color w:val="000000"/>
          <w:kern w:val="36"/>
          <w:sz w:val="31"/>
          <w:szCs w:val="31"/>
        </w:rPr>
        <w:t>Foreign Service Limited Opportunity: Program Officer (Senior Monitoring and Evaluation [M&amp;E] and Gender Advisor), Bureau for Inclusive Growth, Partnerships, and Innovation, Gender Equality and Women’s Empowerment Hub (IPI/</w:t>
      </w:r>
      <w:proofErr w:type="spellStart"/>
      <w:r w:rsidRPr="00E57BE7">
        <w:rPr>
          <w:rFonts w:ascii="Verdana" w:eastAsia="Times New Roman" w:hAnsi="Verdana" w:cs="Times New Roman"/>
          <w:b/>
          <w:bCs/>
          <w:color w:val="000000"/>
          <w:kern w:val="36"/>
          <w:sz w:val="31"/>
          <w:szCs w:val="31"/>
        </w:rPr>
        <w:t>GenDev</w:t>
      </w:r>
      <w:proofErr w:type="spellEnd"/>
      <w:r w:rsidRPr="00E57BE7">
        <w:rPr>
          <w:rFonts w:ascii="Verdana" w:eastAsia="Times New Roman" w:hAnsi="Verdana" w:cs="Times New Roman"/>
          <w:b/>
          <w:bCs/>
          <w:color w:val="000000"/>
          <w:kern w:val="36"/>
          <w:sz w:val="31"/>
          <w:szCs w:val="31"/>
        </w:rPr>
        <w:t>) - FSL-0343-02</w:t>
      </w:r>
    </w:p>
    <w:p w:rsidR="00E57BE7" w:rsidRPr="00E57BE7" w:rsidRDefault="00E57BE7" w:rsidP="00E57BE7">
      <w:pPr>
        <w:shd w:val="clear" w:color="auto" w:fill="FFFFFF"/>
        <w:spacing w:after="0" w:line="240" w:lineRule="auto"/>
        <w:rPr>
          <w:rFonts w:ascii="Verdana" w:eastAsia="Times New Roman" w:hAnsi="Verdana" w:cs="Times New Roman"/>
          <w:color w:val="000000"/>
          <w:sz w:val="18"/>
          <w:szCs w:val="18"/>
        </w:rPr>
      </w:pPr>
      <w:r w:rsidRPr="00E57BE7">
        <w:rPr>
          <w:rFonts w:ascii="Verdana" w:eastAsia="Times New Roman" w:hAnsi="Verdana" w:cs="Times New Roman"/>
          <w:b/>
          <w:bCs/>
          <w:color w:val="000000"/>
          <w:sz w:val="18"/>
          <w:szCs w:val="18"/>
        </w:rPr>
        <w:t>Agency: </w:t>
      </w:r>
      <w:r w:rsidRPr="00E57BE7">
        <w:rPr>
          <w:rFonts w:ascii="Verdana" w:eastAsia="Times New Roman" w:hAnsi="Verdana" w:cs="Times New Roman"/>
          <w:color w:val="000000"/>
          <w:sz w:val="18"/>
          <w:szCs w:val="18"/>
        </w:rPr>
        <w:t>U.S. Agency for International Development (USAID)</w:t>
      </w:r>
      <w:r w:rsidRPr="00E57BE7">
        <w:rPr>
          <w:rFonts w:ascii="Verdana" w:eastAsia="Times New Roman" w:hAnsi="Verdana" w:cs="Times New Roman"/>
          <w:color w:val="000000"/>
          <w:sz w:val="18"/>
          <w:szCs w:val="18"/>
        </w:rPr>
        <w:br/>
      </w:r>
      <w:r w:rsidRPr="00E57BE7">
        <w:rPr>
          <w:rFonts w:ascii="Verdana" w:eastAsia="Times New Roman" w:hAnsi="Verdana" w:cs="Times New Roman"/>
          <w:b/>
          <w:bCs/>
          <w:color w:val="000000"/>
          <w:sz w:val="18"/>
          <w:szCs w:val="18"/>
        </w:rPr>
        <w:t>Organization: </w:t>
      </w:r>
      <w:r w:rsidRPr="00E57BE7">
        <w:rPr>
          <w:rFonts w:ascii="Verdana" w:eastAsia="Times New Roman" w:hAnsi="Verdana" w:cs="Times New Roman"/>
          <w:color w:val="000000"/>
          <w:sz w:val="18"/>
          <w:szCs w:val="18"/>
        </w:rPr>
        <w:t>Bureau for Inclusive Growth, Partnerships, and Innovation, Gender Equality and Women’s Empowerment Hub (IPI/</w:t>
      </w:r>
      <w:proofErr w:type="spellStart"/>
      <w:r w:rsidRPr="00E57BE7">
        <w:rPr>
          <w:rFonts w:ascii="Verdana" w:eastAsia="Times New Roman" w:hAnsi="Verdana" w:cs="Times New Roman"/>
          <w:color w:val="000000"/>
          <w:sz w:val="18"/>
          <w:szCs w:val="18"/>
        </w:rPr>
        <w:t>GenDev</w:t>
      </w:r>
      <w:proofErr w:type="spellEnd"/>
      <w:r w:rsidRPr="00E57BE7">
        <w:rPr>
          <w:rFonts w:ascii="Verdana" w:eastAsia="Times New Roman" w:hAnsi="Verdana" w:cs="Times New Roman"/>
          <w:color w:val="000000"/>
          <w:sz w:val="18"/>
          <w:szCs w:val="18"/>
        </w:rPr>
        <w:t>)</w:t>
      </w:r>
      <w:r w:rsidRPr="00E57BE7">
        <w:rPr>
          <w:rFonts w:ascii="Verdana" w:eastAsia="Times New Roman" w:hAnsi="Verdana" w:cs="Times New Roman"/>
          <w:color w:val="000000"/>
          <w:sz w:val="18"/>
          <w:szCs w:val="18"/>
        </w:rPr>
        <w:br/>
      </w:r>
      <w:r w:rsidRPr="00E57BE7">
        <w:rPr>
          <w:rFonts w:ascii="Verdana" w:eastAsia="Times New Roman" w:hAnsi="Verdana" w:cs="Times New Roman"/>
          <w:b/>
          <w:bCs/>
          <w:color w:val="000000"/>
          <w:sz w:val="18"/>
          <w:szCs w:val="18"/>
        </w:rPr>
        <w:t>Open Period:</w:t>
      </w:r>
      <w:r w:rsidRPr="00E57BE7">
        <w:rPr>
          <w:rFonts w:ascii="Verdana" w:eastAsia="Times New Roman" w:hAnsi="Verdana" w:cs="Times New Roman"/>
          <w:color w:val="000000"/>
          <w:sz w:val="18"/>
          <w:szCs w:val="18"/>
        </w:rPr>
        <w:t> April 2</w:t>
      </w:r>
      <w:r w:rsidR="004D2B82">
        <w:rPr>
          <w:rFonts w:ascii="Verdana" w:eastAsia="Times New Roman" w:hAnsi="Verdana" w:cs="Times New Roman"/>
          <w:color w:val="000000"/>
          <w:sz w:val="18"/>
          <w:szCs w:val="18"/>
        </w:rPr>
        <w:t>3</w:t>
      </w:r>
      <w:r w:rsidRPr="00E57BE7">
        <w:rPr>
          <w:rFonts w:ascii="Verdana" w:eastAsia="Times New Roman" w:hAnsi="Verdana" w:cs="Times New Roman"/>
          <w:color w:val="000000"/>
          <w:sz w:val="18"/>
          <w:szCs w:val="18"/>
        </w:rPr>
        <w:t xml:space="preserve">, 2024 – May </w:t>
      </w:r>
      <w:r w:rsidR="004D2B82">
        <w:rPr>
          <w:rFonts w:ascii="Verdana" w:eastAsia="Times New Roman" w:hAnsi="Verdana" w:cs="Times New Roman"/>
          <w:color w:val="000000"/>
          <w:sz w:val="18"/>
          <w:szCs w:val="18"/>
        </w:rPr>
        <w:t>6</w:t>
      </w:r>
      <w:r w:rsidRPr="00E57BE7">
        <w:rPr>
          <w:rFonts w:ascii="Verdana" w:eastAsia="Times New Roman" w:hAnsi="Verdana" w:cs="Times New Roman"/>
          <w:color w:val="000000"/>
          <w:sz w:val="18"/>
          <w:szCs w:val="18"/>
        </w:rPr>
        <w:t>, 2024</w:t>
      </w:r>
      <w:r w:rsidRPr="00E57BE7">
        <w:rPr>
          <w:rFonts w:ascii="Verdana" w:eastAsia="Times New Roman" w:hAnsi="Verdana" w:cs="Times New Roman"/>
          <w:color w:val="000000"/>
          <w:sz w:val="18"/>
          <w:szCs w:val="18"/>
        </w:rPr>
        <w:br/>
      </w:r>
      <w:r w:rsidRPr="00E57BE7">
        <w:rPr>
          <w:rFonts w:ascii="Verdana" w:eastAsia="Times New Roman" w:hAnsi="Verdana" w:cs="Times New Roman"/>
          <w:b/>
          <w:bCs/>
          <w:color w:val="000000"/>
          <w:sz w:val="18"/>
          <w:szCs w:val="18"/>
        </w:rPr>
        <w:t>Location of Position:</w:t>
      </w:r>
      <w:r w:rsidRPr="00E57BE7">
        <w:rPr>
          <w:rFonts w:ascii="Verdana" w:eastAsia="Times New Roman" w:hAnsi="Verdana" w:cs="Times New Roman"/>
          <w:color w:val="000000"/>
          <w:sz w:val="18"/>
          <w:szCs w:val="18"/>
        </w:rPr>
        <w:t> Washington, DC</w:t>
      </w:r>
      <w:r w:rsidRPr="00E57BE7">
        <w:rPr>
          <w:rFonts w:ascii="Verdana" w:eastAsia="Times New Roman" w:hAnsi="Verdana" w:cs="Times New Roman"/>
          <w:color w:val="000000"/>
          <w:sz w:val="18"/>
          <w:szCs w:val="18"/>
        </w:rPr>
        <w:br/>
      </w:r>
      <w:r w:rsidRPr="00E57BE7">
        <w:rPr>
          <w:rFonts w:ascii="Verdana" w:eastAsia="Times New Roman" w:hAnsi="Verdana" w:cs="Times New Roman"/>
          <w:b/>
          <w:bCs/>
          <w:color w:val="000000"/>
          <w:sz w:val="18"/>
          <w:szCs w:val="18"/>
        </w:rPr>
        <w:t>Remote/Telework: </w:t>
      </w:r>
      <w:r w:rsidRPr="00E57BE7">
        <w:rPr>
          <w:rFonts w:ascii="Verdana" w:eastAsia="Times New Roman" w:hAnsi="Verdana" w:cs="Times New Roman"/>
          <w:color w:val="000000"/>
          <w:sz w:val="18"/>
          <w:szCs w:val="18"/>
        </w:rPr>
        <w:t>Telework four days per pay period (two days per week). The position is not remote eligible. Some international travel (up to 25%) is required.</w:t>
      </w:r>
      <w:r w:rsidRPr="00E57BE7">
        <w:rPr>
          <w:rFonts w:ascii="Verdana" w:eastAsia="Times New Roman" w:hAnsi="Verdana" w:cs="Times New Roman"/>
          <w:color w:val="000000"/>
          <w:sz w:val="18"/>
          <w:szCs w:val="18"/>
        </w:rPr>
        <w:br/>
      </w:r>
      <w:r w:rsidRPr="00E57BE7">
        <w:rPr>
          <w:rFonts w:ascii="Verdana" w:eastAsia="Times New Roman" w:hAnsi="Verdana" w:cs="Times New Roman"/>
          <w:b/>
          <w:bCs/>
          <w:color w:val="000000"/>
          <w:sz w:val="18"/>
          <w:szCs w:val="18"/>
        </w:rPr>
        <w:t>Appointment Type:</w:t>
      </w:r>
      <w:r w:rsidRPr="00E57BE7">
        <w:rPr>
          <w:rFonts w:ascii="Verdana" w:eastAsia="Times New Roman" w:hAnsi="Verdana" w:cs="Times New Roman"/>
          <w:color w:val="000000"/>
          <w:sz w:val="18"/>
          <w:szCs w:val="18"/>
        </w:rPr>
        <w:t> This is an excepted service, time-limited appointment that is not to exceed five years; may be considered for further extension for a maximum of nine years.</w:t>
      </w:r>
      <w:r w:rsidRPr="00E57BE7">
        <w:rPr>
          <w:rFonts w:ascii="Verdana" w:eastAsia="Times New Roman" w:hAnsi="Verdana" w:cs="Times New Roman"/>
          <w:color w:val="000000"/>
          <w:sz w:val="18"/>
          <w:szCs w:val="18"/>
        </w:rPr>
        <w:br/>
      </w:r>
      <w:r w:rsidRPr="00E57BE7">
        <w:rPr>
          <w:rFonts w:ascii="Verdana" w:eastAsia="Times New Roman" w:hAnsi="Verdana" w:cs="Times New Roman"/>
          <w:b/>
          <w:bCs/>
          <w:color w:val="000000"/>
          <w:sz w:val="18"/>
          <w:szCs w:val="18"/>
        </w:rPr>
        <w:t>Salary:</w:t>
      </w:r>
      <w:r w:rsidRPr="00E57BE7">
        <w:rPr>
          <w:rFonts w:ascii="Verdana" w:eastAsia="Times New Roman" w:hAnsi="Verdana" w:cs="Times New Roman"/>
          <w:color w:val="000000"/>
          <w:sz w:val="18"/>
          <w:szCs w:val="18"/>
        </w:rPr>
        <w:t> (USD) $132,860 – $191,900 (annually)</w:t>
      </w:r>
      <w:r w:rsidRPr="00E57BE7">
        <w:rPr>
          <w:rFonts w:ascii="Verdana" w:eastAsia="Times New Roman" w:hAnsi="Verdana" w:cs="Times New Roman"/>
          <w:color w:val="000000"/>
          <w:sz w:val="18"/>
          <w:szCs w:val="18"/>
        </w:rPr>
        <w:br/>
      </w:r>
      <w:r w:rsidRPr="00E57BE7">
        <w:rPr>
          <w:rFonts w:ascii="Verdana" w:eastAsia="Times New Roman" w:hAnsi="Verdana" w:cs="Times New Roman"/>
          <w:b/>
          <w:bCs/>
          <w:color w:val="000000"/>
          <w:sz w:val="18"/>
          <w:szCs w:val="18"/>
        </w:rPr>
        <w:t>Number of Vacancies:</w:t>
      </w:r>
      <w:r w:rsidRPr="00E57BE7">
        <w:rPr>
          <w:rFonts w:ascii="Verdana" w:eastAsia="Times New Roman" w:hAnsi="Verdana" w:cs="Times New Roman"/>
          <w:color w:val="000000"/>
          <w:sz w:val="18"/>
          <w:szCs w:val="18"/>
        </w:rPr>
        <w:t> One</w:t>
      </w:r>
      <w:r w:rsidRPr="00E57BE7">
        <w:rPr>
          <w:rFonts w:ascii="Verdana" w:eastAsia="Times New Roman" w:hAnsi="Verdana" w:cs="Times New Roman"/>
          <w:color w:val="000000"/>
          <w:sz w:val="18"/>
          <w:szCs w:val="18"/>
        </w:rPr>
        <w:br/>
      </w:r>
      <w:r w:rsidRPr="00E57BE7">
        <w:rPr>
          <w:rFonts w:ascii="Verdana" w:eastAsia="Times New Roman" w:hAnsi="Verdana" w:cs="Times New Roman"/>
          <w:color w:val="000000"/>
          <w:sz w:val="18"/>
          <w:szCs w:val="18"/>
        </w:rPr>
        <w:br/>
      </w:r>
      <w:r w:rsidRPr="00E57BE7">
        <w:rPr>
          <w:rFonts w:ascii="Verdana" w:eastAsia="Times New Roman" w:hAnsi="Verdana" w:cs="Times New Roman"/>
          <w:b/>
          <w:bCs/>
          <w:color w:val="000000"/>
          <w:sz w:val="18"/>
          <w:szCs w:val="18"/>
        </w:rPr>
        <w:t>Description of Organization:</w:t>
      </w:r>
      <w:r w:rsidRPr="00E57BE7">
        <w:rPr>
          <w:rFonts w:ascii="Verdana" w:eastAsia="Times New Roman" w:hAnsi="Verdana" w:cs="Times New Roman"/>
          <w:color w:val="000000"/>
          <w:sz w:val="18"/>
          <w:szCs w:val="18"/>
        </w:rPr>
        <w:t xml:space="preserve"> IPI integrates technical expertise with values-driven, cross-cutting priorities and modern approaches to the way USAID performs its work. It provides client-centered technical services to USAID’s Missions worldwide, supports programming to innovate, learn and address emerging issues, and provides technical leadership within the Agency and externally to enhance development impact. </w:t>
      </w:r>
      <w:proofErr w:type="spellStart"/>
      <w:r w:rsidRPr="00E57BE7">
        <w:rPr>
          <w:rFonts w:ascii="Verdana" w:eastAsia="Times New Roman" w:hAnsi="Verdana" w:cs="Times New Roman"/>
          <w:color w:val="000000"/>
          <w:sz w:val="18"/>
          <w:szCs w:val="18"/>
        </w:rPr>
        <w:t>GenDev</w:t>
      </w:r>
      <w:proofErr w:type="spellEnd"/>
      <w:r w:rsidRPr="00E57BE7">
        <w:rPr>
          <w:rFonts w:ascii="Verdana" w:eastAsia="Times New Roman" w:hAnsi="Verdana" w:cs="Times New Roman"/>
          <w:color w:val="000000"/>
          <w:sz w:val="18"/>
          <w:szCs w:val="18"/>
        </w:rPr>
        <w:t xml:space="preserve"> advances USAID’s commitment to gender equality in accordance with the Agency’s Gender Equality and Women’s Empowerment Policy and the Women’s Entrepreneurship and Economic Empowerment Act of 2018. The functions of IPI and </w:t>
      </w:r>
      <w:proofErr w:type="spellStart"/>
      <w:r w:rsidRPr="00E57BE7">
        <w:rPr>
          <w:rFonts w:ascii="Verdana" w:eastAsia="Times New Roman" w:hAnsi="Verdana" w:cs="Times New Roman"/>
          <w:color w:val="000000"/>
          <w:sz w:val="18"/>
          <w:szCs w:val="18"/>
        </w:rPr>
        <w:t>GenDev</w:t>
      </w:r>
      <w:proofErr w:type="spellEnd"/>
      <w:r w:rsidRPr="00E57BE7">
        <w:rPr>
          <w:rFonts w:ascii="Verdana" w:eastAsia="Times New Roman" w:hAnsi="Verdana" w:cs="Times New Roman"/>
          <w:color w:val="000000"/>
          <w:sz w:val="18"/>
          <w:szCs w:val="18"/>
        </w:rPr>
        <w:t xml:space="preserve"> are described in </w:t>
      </w:r>
      <w:hyperlink r:id="rId5" w:history="1">
        <w:r w:rsidRPr="00E57BE7">
          <w:rPr>
            <w:rFonts w:ascii="Verdana" w:eastAsia="Times New Roman" w:hAnsi="Verdana" w:cs="Times New Roman"/>
            <w:color w:val="002A6C"/>
            <w:sz w:val="18"/>
            <w:szCs w:val="18"/>
            <w:u w:val="single"/>
          </w:rPr>
          <w:t>ADS Chapter 101, Agency Programs and Functions</w:t>
        </w:r>
      </w:hyperlink>
      <w:r w:rsidRPr="00E57BE7">
        <w:rPr>
          <w:rFonts w:ascii="Verdana" w:eastAsia="Times New Roman" w:hAnsi="Verdana" w:cs="Times New Roman"/>
          <w:color w:val="000000"/>
          <w:sz w:val="18"/>
          <w:szCs w:val="18"/>
        </w:rPr>
        <w:t>.</w:t>
      </w:r>
      <w:r w:rsidRPr="00E57BE7">
        <w:rPr>
          <w:rFonts w:ascii="Verdana" w:eastAsia="Times New Roman" w:hAnsi="Verdana" w:cs="Times New Roman"/>
          <w:color w:val="000000"/>
          <w:sz w:val="18"/>
          <w:szCs w:val="18"/>
        </w:rPr>
        <w:br/>
      </w:r>
      <w:r w:rsidRPr="00E57BE7">
        <w:rPr>
          <w:rFonts w:ascii="Verdana" w:eastAsia="Times New Roman" w:hAnsi="Verdana" w:cs="Times New Roman"/>
          <w:color w:val="000000"/>
          <w:sz w:val="18"/>
          <w:szCs w:val="18"/>
        </w:rPr>
        <w:br/>
      </w:r>
      <w:r w:rsidRPr="00E57BE7">
        <w:rPr>
          <w:rFonts w:ascii="Verdana" w:eastAsia="Times New Roman" w:hAnsi="Verdana" w:cs="Times New Roman"/>
          <w:b/>
          <w:bCs/>
          <w:color w:val="000000"/>
          <w:sz w:val="18"/>
          <w:szCs w:val="18"/>
        </w:rPr>
        <w:t>Commitment to Diversity and Inclusion:</w:t>
      </w:r>
      <w:r w:rsidRPr="00E57BE7">
        <w:rPr>
          <w:rFonts w:ascii="Verdana" w:eastAsia="Times New Roman" w:hAnsi="Verdana" w:cs="Times New Roman"/>
          <w:color w:val="000000"/>
          <w:sz w:val="18"/>
          <w:szCs w:val="18"/>
        </w:rPr>
        <w:t> All IPI employees are measured on how they foster a climate of respect in interactions with others, value differing perspectives, and treat others in a fair, equitable, and culturally sensitive manner. All employees are expected to adhere to Equal Employment Opportunity (EEO) policies and value diversity and inclusion in performing everyday duties and responsibilities.</w:t>
      </w:r>
      <w:r w:rsidRPr="00E57BE7">
        <w:rPr>
          <w:rFonts w:ascii="Verdana" w:eastAsia="Times New Roman" w:hAnsi="Verdana" w:cs="Times New Roman"/>
          <w:color w:val="000000"/>
          <w:sz w:val="18"/>
          <w:szCs w:val="18"/>
        </w:rPr>
        <w:br/>
      </w:r>
      <w:r w:rsidRPr="00E57BE7">
        <w:rPr>
          <w:rFonts w:ascii="Verdana" w:eastAsia="Times New Roman" w:hAnsi="Verdana" w:cs="Times New Roman"/>
          <w:color w:val="000000"/>
          <w:sz w:val="18"/>
          <w:szCs w:val="18"/>
        </w:rPr>
        <w:br/>
      </w:r>
      <w:r w:rsidRPr="00E57BE7">
        <w:rPr>
          <w:rFonts w:ascii="Verdana" w:eastAsia="Times New Roman" w:hAnsi="Verdana" w:cs="Times New Roman"/>
          <w:b/>
          <w:bCs/>
          <w:color w:val="000000"/>
          <w:sz w:val="18"/>
          <w:szCs w:val="18"/>
        </w:rPr>
        <w:t>Description of Position:</w:t>
      </w:r>
      <w:r w:rsidRPr="00E57BE7">
        <w:rPr>
          <w:rFonts w:ascii="Verdana" w:eastAsia="Times New Roman" w:hAnsi="Verdana" w:cs="Times New Roman"/>
          <w:color w:val="000000"/>
          <w:sz w:val="18"/>
          <w:szCs w:val="18"/>
        </w:rPr>
        <w:t> The incumbent is responsible for providing technical leadership on integrating gender sensitive monitoring, evaluation and learning into development programming across the Agency. Major functions of the Senior M&amp;E and Gender Advisor will include:                                              </w:t>
      </w:r>
    </w:p>
    <w:p w:rsidR="00E57BE7" w:rsidRPr="00E57BE7" w:rsidRDefault="00E57BE7" w:rsidP="00E57BE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Supporting USAID Operating Units (OUs) to report on the Cross-Cutting Standard Foreign Assistance Gender indicators as applicable, develop and apply gender sensitive custom indicators, and reference gender sensitive context indicators;</w:t>
      </w:r>
    </w:p>
    <w:p w:rsidR="00E57BE7" w:rsidRPr="00E57BE7" w:rsidRDefault="00E57BE7" w:rsidP="00E57BE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Supporting USAID OUs to engender evaluations by integrating gender into evaluation designs, work-plans, monitoring and learning plans, implementation procedures, reports and post evaluation action plans;</w:t>
      </w:r>
    </w:p>
    <w:p w:rsidR="00E57BE7" w:rsidRPr="00E57BE7" w:rsidRDefault="00E57BE7" w:rsidP="00E57BE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Supporting USAID OUs to integrate gender into activity/project/program monitoring, evaluation and learning plans;</w:t>
      </w:r>
    </w:p>
    <w:p w:rsidR="00E57BE7" w:rsidRPr="00E57BE7" w:rsidRDefault="00E57BE7" w:rsidP="00E57BE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 xml:space="preserve">Leading </w:t>
      </w:r>
      <w:proofErr w:type="spellStart"/>
      <w:r w:rsidRPr="00E57BE7">
        <w:rPr>
          <w:rFonts w:ascii="Verdana" w:eastAsia="Times New Roman" w:hAnsi="Verdana" w:cs="Times New Roman"/>
          <w:color w:val="000000"/>
          <w:sz w:val="18"/>
          <w:szCs w:val="18"/>
        </w:rPr>
        <w:t>GenDev’s</w:t>
      </w:r>
      <w:proofErr w:type="spellEnd"/>
      <w:r w:rsidRPr="00E57BE7">
        <w:rPr>
          <w:rFonts w:ascii="Verdana" w:eastAsia="Times New Roman" w:hAnsi="Verdana" w:cs="Times New Roman"/>
          <w:color w:val="000000"/>
          <w:sz w:val="18"/>
          <w:szCs w:val="18"/>
        </w:rPr>
        <w:t xml:space="preserve"> management of performance and impact evaluations, research assignments, and community of practice activities;</w:t>
      </w:r>
    </w:p>
    <w:p w:rsidR="00E57BE7" w:rsidRPr="00E57BE7" w:rsidRDefault="00E57BE7" w:rsidP="00E57BE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 xml:space="preserve">Advancing </w:t>
      </w:r>
      <w:proofErr w:type="spellStart"/>
      <w:r w:rsidRPr="00E57BE7">
        <w:rPr>
          <w:rFonts w:ascii="Verdana" w:eastAsia="Times New Roman" w:hAnsi="Verdana" w:cs="Times New Roman"/>
          <w:color w:val="000000"/>
          <w:sz w:val="18"/>
          <w:szCs w:val="18"/>
        </w:rPr>
        <w:t>GenDev’s</w:t>
      </w:r>
      <w:proofErr w:type="spellEnd"/>
      <w:r w:rsidRPr="00E57BE7">
        <w:rPr>
          <w:rFonts w:ascii="Verdana" w:eastAsia="Times New Roman" w:hAnsi="Verdana" w:cs="Times New Roman"/>
          <w:color w:val="000000"/>
          <w:sz w:val="18"/>
          <w:szCs w:val="18"/>
        </w:rPr>
        <w:t xml:space="preserve"> learning agendas relating to women’s economic security, care economy, gender-based violence, closing the gendered digital divide, gender in the environment, energy, climate, and infrastructure sectors, and other focus sectors in </w:t>
      </w:r>
      <w:proofErr w:type="spellStart"/>
      <w:r w:rsidRPr="00E57BE7">
        <w:rPr>
          <w:rFonts w:ascii="Verdana" w:eastAsia="Times New Roman" w:hAnsi="Verdana" w:cs="Times New Roman"/>
          <w:color w:val="000000"/>
          <w:sz w:val="18"/>
          <w:szCs w:val="18"/>
        </w:rPr>
        <w:t>GenDev’s</w:t>
      </w:r>
      <w:proofErr w:type="spellEnd"/>
      <w:r w:rsidRPr="00E57BE7">
        <w:rPr>
          <w:rFonts w:ascii="Verdana" w:eastAsia="Times New Roman" w:hAnsi="Verdana" w:cs="Times New Roman"/>
          <w:color w:val="000000"/>
          <w:sz w:val="18"/>
          <w:szCs w:val="18"/>
        </w:rPr>
        <w:t xml:space="preserve"> portfolio; and</w:t>
      </w:r>
    </w:p>
    <w:p w:rsidR="00E57BE7" w:rsidRPr="00E57BE7" w:rsidRDefault="00E57BE7" w:rsidP="00E57BE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 xml:space="preserve">Leading </w:t>
      </w:r>
      <w:proofErr w:type="spellStart"/>
      <w:r w:rsidRPr="00E57BE7">
        <w:rPr>
          <w:rFonts w:ascii="Verdana" w:eastAsia="Times New Roman" w:hAnsi="Verdana" w:cs="Times New Roman"/>
          <w:color w:val="000000"/>
          <w:sz w:val="18"/>
          <w:szCs w:val="18"/>
        </w:rPr>
        <w:t>GenDev’s</w:t>
      </w:r>
      <w:proofErr w:type="spellEnd"/>
      <w:r w:rsidRPr="00E57BE7">
        <w:rPr>
          <w:rFonts w:ascii="Verdana" w:eastAsia="Times New Roman" w:hAnsi="Verdana" w:cs="Times New Roman"/>
          <w:color w:val="000000"/>
          <w:sz w:val="18"/>
          <w:szCs w:val="18"/>
        </w:rPr>
        <w:t xml:space="preserve"> Collaboration, Adaptation and Learning (CLA) activities, such as, conferences, regional meetings, seminars, and webinars in collaboration with other </w:t>
      </w:r>
      <w:proofErr w:type="spellStart"/>
      <w:r w:rsidRPr="00E57BE7">
        <w:rPr>
          <w:rFonts w:ascii="Verdana" w:eastAsia="Times New Roman" w:hAnsi="Verdana" w:cs="Times New Roman"/>
          <w:color w:val="000000"/>
          <w:sz w:val="18"/>
          <w:szCs w:val="18"/>
        </w:rPr>
        <w:t>GenDev</w:t>
      </w:r>
      <w:proofErr w:type="spellEnd"/>
      <w:r w:rsidRPr="00E57BE7">
        <w:rPr>
          <w:rFonts w:ascii="Verdana" w:eastAsia="Times New Roman" w:hAnsi="Verdana" w:cs="Times New Roman"/>
          <w:color w:val="000000"/>
          <w:sz w:val="18"/>
          <w:szCs w:val="18"/>
        </w:rPr>
        <w:t xml:space="preserve"> staff.</w:t>
      </w:r>
    </w:p>
    <w:p w:rsidR="00E57BE7" w:rsidRPr="00E57BE7" w:rsidRDefault="00E57BE7" w:rsidP="00E57BE7">
      <w:pPr>
        <w:shd w:val="clear" w:color="auto" w:fill="FFFFFF"/>
        <w:spacing w:after="0" w:line="240" w:lineRule="auto"/>
        <w:rPr>
          <w:rFonts w:ascii="Verdana" w:eastAsia="Times New Roman" w:hAnsi="Verdana" w:cs="Times New Roman"/>
          <w:color w:val="000000"/>
          <w:sz w:val="18"/>
          <w:szCs w:val="18"/>
        </w:rPr>
      </w:pPr>
      <w:r w:rsidRPr="00E57BE7">
        <w:rPr>
          <w:rFonts w:ascii="Verdana" w:eastAsia="Times New Roman" w:hAnsi="Verdana" w:cs="Times New Roman"/>
          <w:b/>
          <w:bCs/>
          <w:color w:val="000000"/>
          <w:sz w:val="18"/>
          <w:szCs w:val="18"/>
        </w:rPr>
        <w:lastRenderedPageBreak/>
        <w:t>Qualifications: </w:t>
      </w:r>
      <w:r w:rsidRPr="00E57BE7">
        <w:rPr>
          <w:rFonts w:ascii="Verdana" w:eastAsia="Times New Roman" w:hAnsi="Verdana" w:cs="Times New Roman"/>
          <w:color w:val="000000"/>
          <w:sz w:val="18"/>
          <w:szCs w:val="18"/>
        </w:rPr>
        <w:t>To qualify for the position of Program Officer - FL-0343-02, you must possess the required specialized experience specific to the series and grade you are applying to.</w:t>
      </w:r>
      <w:r w:rsidRPr="00E57BE7">
        <w:rPr>
          <w:rFonts w:ascii="Verdana" w:eastAsia="Times New Roman" w:hAnsi="Verdana" w:cs="Times New Roman"/>
          <w:color w:val="000000"/>
          <w:sz w:val="18"/>
          <w:szCs w:val="18"/>
        </w:rPr>
        <w:br/>
      </w:r>
      <w:r w:rsidRPr="00E57BE7">
        <w:rPr>
          <w:rFonts w:ascii="Verdana" w:eastAsia="Times New Roman" w:hAnsi="Verdana" w:cs="Times New Roman"/>
          <w:color w:val="000000"/>
          <w:sz w:val="18"/>
          <w:szCs w:val="18"/>
        </w:rPr>
        <w:br/>
      </w:r>
      <w:r w:rsidRPr="00E57BE7">
        <w:rPr>
          <w:rFonts w:ascii="Verdana" w:eastAsia="Times New Roman" w:hAnsi="Verdana" w:cs="Times New Roman"/>
          <w:b/>
          <w:bCs/>
          <w:color w:val="000000"/>
          <w:sz w:val="18"/>
          <w:szCs w:val="18"/>
        </w:rPr>
        <w:t>Specialized Experience: </w:t>
      </w:r>
      <w:r w:rsidRPr="00E57BE7">
        <w:rPr>
          <w:rFonts w:ascii="Verdana" w:eastAsia="Times New Roman" w:hAnsi="Verdana" w:cs="Times New Roman"/>
          <w:color w:val="000000"/>
          <w:sz w:val="18"/>
          <w:szCs w:val="18"/>
        </w:rPr>
        <w:t>Must have one year of relevant experience equivalent to the next lower grade level (FS-03/GS-13 equivalent) of this position. Examples of specialized experience include:</w:t>
      </w:r>
    </w:p>
    <w:p w:rsidR="00E57BE7" w:rsidRPr="00E57BE7" w:rsidRDefault="00E57BE7" w:rsidP="00E57BE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Designing and implementing monitoring plans, learning agendas, and evaluations;</w:t>
      </w:r>
    </w:p>
    <w:p w:rsidR="00E57BE7" w:rsidRPr="00E57BE7" w:rsidRDefault="00E57BE7" w:rsidP="00E57BE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Developing indicators to track the performance of international development programming;</w:t>
      </w:r>
    </w:p>
    <w:p w:rsidR="00E57BE7" w:rsidRPr="00E57BE7" w:rsidRDefault="00E57BE7" w:rsidP="00E57BE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Working with and analyzing large data sets;</w:t>
      </w:r>
    </w:p>
    <w:p w:rsidR="00E57BE7" w:rsidRPr="00E57BE7" w:rsidRDefault="00E57BE7" w:rsidP="00E57BE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Organizing and executing learning events around monitoring and evaluation such as brown bags, pause and reflect sessions, presentations, webinars, and conferences.</w:t>
      </w:r>
    </w:p>
    <w:p w:rsidR="00E57BE7" w:rsidRPr="00E57BE7" w:rsidRDefault="00E57BE7" w:rsidP="00E57BE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An advanced degree in a relevant field such as monitoring and evaluation, women’s studies, gender studies, or international development and at least eight years of technical monitoring and evaluation experience is preferred;</w:t>
      </w:r>
    </w:p>
    <w:p w:rsidR="00E57BE7" w:rsidRPr="00E57BE7" w:rsidRDefault="00E57BE7" w:rsidP="00E57BE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 xml:space="preserve">Candidates with at least eight </w:t>
      </w:r>
      <w:proofErr w:type="spellStart"/>
      <w:proofErr w:type="gramStart"/>
      <w:r w:rsidRPr="00E57BE7">
        <w:rPr>
          <w:rFonts w:ascii="Verdana" w:eastAsia="Times New Roman" w:hAnsi="Verdana" w:cs="Times New Roman"/>
          <w:color w:val="000000"/>
          <w:sz w:val="18"/>
          <w:szCs w:val="18"/>
        </w:rPr>
        <w:t>years</w:t>
      </w:r>
      <w:proofErr w:type="gramEnd"/>
      <w:r w:rsidRPr="00E57BE7">
        <w:rPr>
          <w:rFonts w:ascii="Verdana" w:eastAsia="Times New Roman" w:hAnsi="Verdana" w:cs="Times New Roman"/>
          <w:color w:val="000000"/>
          <w:sz w:val="18"/>
          <w:szCs w:val="18"/>
        </w:rPr>
        <w:t xml:space="preserve"> experience</w:t>
      </w:r>
      <w:proofErr w:type="spellEnd"/>
      <w:r w:rsidRPr="00E57BE7">
        <w:rPr>
          <w:rFonts w:ascii="Verdana" w:eastAsia="Times New Roman" w:hAnsi="Verdana" w:cs="Times New Roman"/>
          <w:color w:val="000000"/>
          <w:sz w:val="18"/>
          <w:szCs w:val="18"/>
        </w:rPr>
        <w:t xml:space="preserve"> in gender equality and women’s empowerment programming are preferred;</w:t>
      </w:r>
    </w:p>
    <w:p w:rsidR="00E57BE7" w:rsidRPr="00E57BE7" w:rsidRDefault="00E57BE7" w:rsidP="00E57BE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Must exhibit experience working with the private sector, academia and non-profit organizations;</w:t>
      </w:r>
    </w:p>
    <w:p w:rsidR="00E57BE7" w:rsidRPr="00E57BE7" w:rsidRDefault="00E57BE7" w:rsidP="00E57BE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Must demonstrate excellent interpersonal skills and be able to work collaboratively and engage effectively in a team environment; and</w:t>
      </w:r>
    </w:p>
    <w:p w:rsidR="00E57BE7" w:rsidRPr="00E57BE7" w:rsidRDefault="00E57BE7" w:rsidP="00E57BE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Must have excellent written and oral communication skills, such as demonstrated ability to effectively communicate technical subject matter to non-technical audiences, including subjects regarding monitoring deliverables and disseminating final reporting and evaluation products.</w:t>
      </w:r>
    </w:p>
    <w:p w:rsidR="00E57BE7" w:rsidRPr="00E57BE7" w:rsidRDefault="00E57BE7" w:rsidP="00E57BE7">
      <w:pPr>
        <w:shd w:val="clear" w:color="auto" w:fill="FFFFFF"/>
        <w:spacing w:after="0" w:line="240" w:lineRule="auto"/>
        <w:rPr>
          <w:rFonts w:ascii="Verdana" w:eastAsia="Times New Roman" w:hAnsi="Verdana" w:cs="Times New Roman"/>
          <w:color w:val="000000"/>
          <w:sz w:val="18"/>
          <w:szCs w:val="18"/>
        </w:rPr>
      </w:pPr>
      <w:r w:rsidRPr="00E57BE7">
        <w:rPr>
          <w:rFonts w:ascii="Verdana" w:eastAsia="Times New Roman" w:hAnsi="Verdana" w:cs="Times New Roman"/>
          <w:b/>
          <w:bCs/>
          <w:color w:val="000000"/>
          <w:sz w:val="18"/>
          <w:szCs w:val="18"/>
        </w:rPr>
        <w:t>Conditions of Employment:</w:t>
      </w:r>
    </w:p>
    <w:p w:rsidR="00E57BE7" w:rsidRPr="00E57BE7" w:rsidRDefault="00E57BE7" w:rsidP="00E57BE7">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Must be a U.S. citizen. Candidates must indicate whether they are a U.S. citizen. If citizenship is not stated, the application will not be considered.</w:t>
      </w:r>
    </w:p>
    <w:p w:rsidR="00E57BE7" w:rsidRPr="00E57BE7" w:rsidRDefault="00E57BE7" w:rsidP="00E57BE7">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Must be able to obtain and maintain a Secret security clearance.</w:t>
      </w:r>
    </w:p>
    <w:p w:rsidR="00E57BE7" w:rsidRPr="00E57BE7" w:rsidRDefault="00E57BE7" w:rsidP="00E57BE7">
      <w:pPr>
        <w:shd w:val="clear" w:color="auto" w:fill="FFFFFF"/>
        <w:spacing w:after="0" w:line="240" w:lineRule="auto"/>
        <w:rPr>
          <w:rFonts w:ascii="Verdana" w:eastAsia="Times New Roman" w:hAnsi="Verdana" w:cs="Times New Roman"/>
          <w:color w:val="000000"/>
          <w:sz w:val="18"/>
          <w:szCs w:val="18"/>
        </w:rPr>
      </w:pPr>
      <w:r w:rsidRPr="00E57BE7">
        <w:rPr>
          <w:rFonts w:ascii="Verdana" w:eastAsia="Times New Roman" w:hAnsi="Verdana" w:cs="Times New Roman"/>
          <w:b/>
          <w:bCs/>
          <w:color w:val="000000"/>
          <w:sz w:val="18"/>
          <w:szCs w:val="18"/>
        </w:rPr>
        <w:t>Required Documents: </w:t>
      </w:r>
    </w:p>
    <w:p w:rsidR="00E57BE7" w:rsidRPr="00E57BE7" w:rsidRDefault="00E57BE7" w:rsidP="00E57BE7">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b/>
          <w:bCs/>
          <w:color w:val="000000"/>
          <w:sz w:val="18"/>
          <w:szCs w:val="18"/>
        </w:rPr>
        <w:t>Cover Letter:</w:t>
      </w:r>
      <w:r w:rsidRPr="00E57BE7">
        <w:rPr>
          <w:rFonts w:ascii="Verdana" w:eastAsia="Times New Roman" w:hAnsi="Verdana" w:cs="Times New Roman"/>
          <w:color w:val="000000"/>
          <w:sz w:val="18"/>
          <w:szCs w:val="18"/>
        </w:rPr>
        <w:t> Candidates are required to submit a cover letter expressing interest and clearly addressing the stated requirements for the position;</w:t>
      </w:r>
    </w:p>
    <w:p w:rsidR="00E57BE7" w:rsidRPr="00E57BE7" w:rsidRDefault="00E57BE7" w:rsidP="00E57BE7">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b/>
          <w:bCs/>
          <w:color w:val="000000"/>
          <w:sz w:val="18"/>
          <w:szCs w:val="18"/>
        </w:rPr>
        <w:t>Resume/CV:</w:t>
      </w:r>
      <w:r w:rsidRPr="00E57BE7">
        <w:rPr>
          <w:rFonts w:ascii="Verdana" w:eastAsia="Times New Roman" w:hAnsi="Verdana" w:cs="Times New Roman"/>
          <w:color w:val="000000"/>
          <w:sz w:val="18"/>
          <w:szCs w:val="18"/>
        </w:rPr>
        <w:t> Candidates must include the month, year, and the number of hours worked per week for each position listed; and</w:t>
      </w:r>
    </w:p>
    <w:p w:rsidR="00E57BE7" w:rsidRPr="00E57BE7" w:rsidRDefault="00E57BE7" w:rsidP="00E57BE7">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b/>
          <w:bCs/>
          <w:color w:val="000000"/>
          <w:sz w:val="18"/>
          <w:szCs w:val="18"/>
        </w:rPr>
        <w:t>References:</w:t>
      </w:r>
      <w:r w:rsidRPr="00E57BE7">
        <w:rPr>
          <w:rFonts w:ascii="Verdana" w:eastAsia="Times New Roman" w:hAnsi="Verdana" w:cs="Times New Roman"/>
          <w:color w:val="000000"/>
          <w:sz w:val="18"/>
          <w:szCs w:val="18"/>
        </w:rPr>
        <w:t> At least three professional references. </w:t>
      </w:r>
    </w:p>
    <w:p w:rsidR="00E57BE7" w:rsidRPr="00E57BE7" w:rsidRDefault="00E57BE7" w:rsidP="00E57BE7">
      <w:pPr>
        <w:shd w:val="clear" w:color="auto" w:fill="FFFFFF"/>
        <w:spacing w:after="0" w:line="240" w:lineRule="auto"/>
        <w:rPr>
          <w:rFonts w:ascii="Verdana" w:eastAsia="Times New Roman" w:hAnsi="Verdana" w:cs="Times New Roman"/>
          <w:color w:val="000000"/>
          <w:sz w:val="18"/>
          <w:szCs w:val="18"/>
        </w:rPr>
      </w:pPr>
      <w:r w:rsidRPr="00E57BE7">
        <w:rPr>
          <w:rFonts w:ascii="Verdana" w:eastAsia="Times New Roman" w:hAnsi="Verdana" w:cs="Times New Roman"/>
          <w:b/>
          <w:bCs/>
          <w:color w:val="000000"/>
          <w:sz w:val="18"/>
          <w:szCs w:val="18"/>
        </w:rPr>
        <w:t>Other Applicable Documents:</w:t>
      </w:r>
    </w:p>
    <w:p w:rsidR="00E57BE7" w:rsidRPr="00E57BE7" w:rsidRDefault="00E57BE7" w:rsidP="00E57BE7">
      <w:pPr>
        <w:numPr>
          <w:ilvl w:val="0"/>
          <w:numId w:val="5"/>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b/>
          <w:bCs/>
          <w:color w:val="000000"/>
          <w:sz w:val="18"/>
          <w:szCs w:val="18"/>
        </w:rPr>
        <w:t>Veteran’s Preference: </w:t>
      </w:r>
      <w:r w:rsidRPr="00E57BE7">
        <w:rPr>
          <w:rFonts w:ascii="Verdana" w:eastAsia="Times New Roman" w:hAnsi="Verdana" w:cs="Times New Roman"/>
          <w:color w:val="000000"/>
          <w:sz w:val="18"/>
          <w:szCs w:val="18"/>
        </w:rPr>
        <w:t>Applicants claiming Veterans Preference must submit all appropriate documentation (DD-214, Service Disability Letter, Certificate of Release or Discharge from Active Duty, etc.).</w:t>
      </w:r>
    </w:p>
    <w:p w:rsidR="00E57BE7" w:rsidRPr="00E57BE7" w:rsidRDefault="00E57BE7" w:rsidP="00E57BE7">
      <w:pPr>
        <w:numPr>
          <w:ilvl w:val="0"/>
          <w:numId w:val="5"/>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r w:rsidRPr="00E57BE7">
        <w:rPr>
          <w:rFonts w:ascii="Verdana" w:eastAsia="Times New Roman" w:hAnsi="Verdana" w:cs="Times New Roman"/>
          <w:b/>
          <w:bCs/>
          <w:color w:val="000000"/>
          <w:sz w:val="18"/>
          <w:szCs w:val="18"/>
        </w:rPr>
        <w:t>Political Appointee: </w:t>
      </w:r>
      <w:r w:rsidRPr="00E57BE7">
        <w:rPr>
          <w:rFonts w:ascii="Verdana" w:eastAsia="Times New Roman" w:hAnsi="Verdana" w:cs="Times New Roman"/>
          <w:color w:val="000000"/>
          <w:sz w:val="18"/>
          <w:szCs w:val="18"/>
        </w:rPr>
        <w:t>Applicants serving as a current/former political appointee must submit all appropriate documentation (SF-50s, appointment letter, etc.).</w:t>
      </w:r>
    </w:p>
    <w:p w:rsidR="00E57BE7" w:rsidRPr="00E57BE7" w:rsidRDefault="00E57BE7" w:rsidP="00E57BE7">
      <w:pPr>
        <w:shd w:val="clear" w:color="auto" w:fill="FFFFFF"/>
        <w:spacing w:after="0" w:line="240" w:lineRule="auto"/>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Please submit your application package to </w:t>
      </w:r>
      <w:hyperlink r:id="rId6" w:history="1">
        <w:r w:rsidRPr="00E57BE7">
          <w:rPr>
            <w:rFonts w:ascii="Verdana" w:eastAsia="Times New Roman" w:hAnsi="Verdana" w:cs="Times New Roman"/>
            <w:color w:val="002A6C"/>
            <w:sz w:val="18"/>
            <w:szCs w:val="18"/>
            <w:u w:val="single"/>
          </w:rPr>
          <w:t>IPIIFSLJobs@usaid.gov</w:t>
        </w:r>
      </w:hyperlink>
      <w:r w:rsidRPr="00E57BE7">
        <w:rPr>
          <w:rFonts w:ascii="Verdana" w:eastAsia="Times New Roman" w:hAnsi="Verdana" w:cs="Times New Roman"/>
          <w:color w:val="000000"/>
          <w:sz w:val="18"/>
          <w:szCs w:val="18"/>
        </w:rPr>
        <w:t> with the subject line: “</w:t>
      </w:r>
      <w:r w:rsidRPr="00E57BE7">
        <w:rPr>
          <w:rFonts w:ascii="Verdana" w:eastAsia="Times New Roman" w:hAnsi="Verdana" w:cs="Times New Roman"/>
          <w:b/>
          <w:bCs/>
          <w:color w:val="000000"/>
          <w:sz w:val="18"/>
          <w:szCs w:val="18"/>
        </w:rPr>
        <w:t>FSL APPLICATION PACKAGE: Program Officer (Senior Monitoring &amp; Evaluation (M&amp;E) and Gender Advisor), FSL-02, IPI/</w:t>
      </w:r>
      <w:proofErr w:type="spellStart"/>
      <w:r w:rsidRPr="00E57BE7">
        <w:rPr>
          <w:rFonts w:ascii="Verdana" w:eastAsia="Times New Roman" w:hAnsi="Verdana" w:cs="Times New Roman"/>
          <w:b/>
          <w:bCs/>
          <w:color w:val="000000"/>
          <w:sz w:val="18"/>
          <w:szCs w:val="18"/>
        </w:rPr>
        <w:t>GenDev</w:t>
      </w:r>
      <w:proofErr w:type="spellEnd"/>
      <w:r w:rsidRPr="00E57BE7">
        <w:rPr>
          <w:rFonts w:ascii="Verdana" w:eastAsia="Times New Roman" w:hAnsi="Verdana" w:cs="Times New Roman"/>
          <w:b/>
          <w:bCs/>
          <w:color w:val="000000"/>
          <w:sz w:val="18"/>
          <w:szCs w:val="18"/>
        </w:rPr>
        <w:t>; Announcement Number IPI_81/32342</w:t>
      </w:r>
      <w:r w:rsidRPr="00E57BE7">
        <w:rPr>
          <w:rFonts w:ascii="Verdana" w:eastAsia="Times New Roman" w:hAnsi="Verdana" w:cs="Times New Roman"/>
          <w:color w:val="000000"/>
          <w:sz w:val="18"/>
          <w:szCs w:val="18"/>
        </w:rPr>
        <w:t>.”</w:t>
      </w:r>
      <w:r w:rsidRPr="00E57BE7">
        <w:rPr>
          <w:rFonts w:ascii="Verdana" w:eastAsia="Times New Roman" w:hAnsi="Verdana" w:cs="Times New Roman"/>
          <w:b/>
          <w:bCs/>
          <w:color w:val="000000"/>
          <w:sz w:val="18"/>
          <w:szCs w:val="18"/>
        </w:rPr>
        <w:t> </w:t>
      </w:r>
      <w:r w:rsidRPr="00E57BE7">
        <w:rPr>
          <w:rFonts w:ascii="Verdana" w:eastAsia="Times New Roman" w:hAnsi="Verdana" w:cs="Times New Roman"/>
          <w:color w:val="000000"/>
          <w:sz w:val="18"/>
          <w:szCs w:val="18"/>
        </w:rPr>
        <w:t>Application submissions are required by </w:t>
      </w:r>
      <w:r w:rsidRPr="00E57BE7">
        <w:rPr>
          <w:rFonts w:ascii="Verdana" w:eastAsia="Times New Roman" w:hAnsi="Verdana" w:cs="Times New Roman"/>
          <w:b/>
          <w:bCs/>
          <w:color w:val="000000"/>
          <w:sz w:val="18"/>
          <w:szCs w:val="18"/>
        </w:rPr>
        <w:t xml:space="preserve">11:59 p.m. EDT, May </w:t>
      </w:r>
      <w:r w:rsidR="004D2B82">
        <w:rPr>
          <w:rFonts w:ascii="Verdana" w:eastAsia="Times New Roman" w:hAnsi="Verdana" w:cs="Times New Roman"/>
          <w:b/>
          <w:bCs/>
          <w:color w:val="000000"/>
          <w:sz w:val="18"/>
          <w:szCs w:val="18"/>
        </w:rPr>
        <w:t>6</w:t>
      </w:r>
      <w:bookmarkStart w:id="0" w:name="_GoBack"/>
      <w:bookmarkEnd w:id="0"/>
      <w:r w:rsidRPr="00E57BE7">
        <w:rPr>
          <w:rFonts w:ascii="Verdana" w:eastAsia="Times New Roman" w:hAnsi="Verdana" w:cs="Times New Roman"/>
          <w:b/>
          <w:bCs/>
          <w:color w:val="000000"/>
          <w:sz w:val="18"/>
          <w:szCs w:val="18"/>
        </w:rPr>
        <w:t>, 2024</w:t>
      </w:r>
      <w:r w:rsidRPr="00E57BE7">
        <w:rPr>
          <w:rFonts w:ascii="Verdana" w:eastAsia="Times New Roman" w:hAnsi="Verdana" w:cs="Times New Roman"/>
          <w:color w:val="000000"/>
          <w:sz w:val="18"/>
          <w:szCs w:val="18"/>
        </w:rPr>
        <w:t>. Packages not submitted by the deadline with the specified subject line—or incomplete packages—will not receive consideration. This notice may be used to fill additional vacancies, as the workforce needs of the Bureau may change.</w:t>
      </w:r>
      <w:r w:rsidRPr="00E57BE7">
        <w:rPr>
          <w:rFonts w:ascii="Verdana" w:eastAsia="Times New Roman" w:hAnsi="Verdana" w:cs="Times New Roman"/>
          <w:color w:val="000000"/>
          <w:sz w:val="18"/>
          <w:szCs w:val="18"/>
        </w:rPr>
        <w:br/>
      </w:r>
      <w:r w:rsidRPr="00E57BE7">
        <w:rPr>
          <w:rFonts w:ascii="Verdana" w:eastAsia="Times New Roman" w:hAnsi="Verdana" w:cs="Times New Roman"/>
          <w:color w:val="000000"/>
          <w:sz w:val="18"/>
          <w:szCs w:val="18"/>
        </w:rPr>
        <w:br/>
        <w:t>Additional resources include:</w:t>
      </w:r>
    </w:p>
    <w:p w:rsidR="00E57BE7" w:rsidRPr="00E57BE7" w:rsidRDefault="004D2B82" w:rsidP="00E57BE7">
      <w:pPr>
        <w:numPr>
          <w:ilvl w:val="0"/>
          <w:numId w:val="6"/>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hyperlink r:id="rId7" w:history="1">
        <w:r w:rsidR="00E57BE7" w:rsidRPr="00E57BE7">
          <w:rPr>
            <w:rFonts w:ascii="Verdana" w:eastAsia="Times New Roman" w:hAnsi="Verdana" w:cs="Times New Roman"/>
            <w:color w:val="002A6C"/>
            <w:sz w:val="18"/>
            <w:szCs w:val="18"/>
            <w:u w:val="single"/>
          </w:rPr>
          <w:t>EEO Policy Statement</w:t>
        </w:r>
      </w:hyperlink>
    </w:p>
    <w:p w:rsidR="00E57BE7" w:rsidRPr="00E57BE7" w:rsidRDefault="004D2B82" w:rsidP="00E57BE7">
      <w:pPr>
        <w:numPr>
          <w:ilvl w:val="0"/>
          <w:numId w:val="6"/>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hyperlink r:id="rId8" w:history="1">
        <w:r w:rsidR="00E57BE7" w:rsidRPr="00E57BE7">
          <w:rPr>
            <w:rFonts w:ascii="Verdana" w:eastAsia="Times New Roman" w:hAnsi="Verdana" w:cs="Times New Roman"/>
            <w:color w:val="002A6C"/>
            <w:sz w:val="18"/>
            <w:szCs w:val="18"/>
            <w:u w:val="single"/>
          </w:rPr>
          <w:t>Reasonable Accommodation Policy</w:t>
        </w:r>
      </w:hyperlink>
    </w:p>
    <w:p w:rsidR="00E57BE7" w:rsidRPr="00E57BE7" w:rsidRDefault="004D2B82" w:rsidP="00E57BE7">
      <w:pPr>
        <w:numPr>
          <w:ilvl w:val="0"/>
          <w:numId w:val="6"/>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hyperlink r:id="rId9" w:history="1">
        <w:r w:rsidR="00E57BE7" w:rsidRPr="00E57BE7">
          <w:rPr>
            <w:rFonts w:ascii="Verdana" w:eastAsia="Times New Roman" w:hAnsi="Verdana" w:cs="Times New Roman"/>
            <w:color w:val="002A6C"/>
            <w:sz w:val="18"/>
            <w:szCs w:val="18"/>
            <w:u w:val="single"/>
          </w:rPr>
          <w:t>Foreign Service Salaries - Careers (state.gov.)</w:t>
        </w:r>
      </w:hyperlink>
    </w:p>
    <w:p w:rsidR="00E57BE7" w:rsidRPr="00E57BE7" w:rsidRDefault="004D2B82" w:rsidP="00E57BE7">
      <w:pPr>
        <w:numPr>
          <w:ilvl w:val="0"/>
          <w:numId w:val="6"/>
        </w:numPr>
        <w:shd w:val="clear" w:color="auto" w:fill="FFFFFF"/>
        <w:spacing w:before="100" w:beforeAutospacing="1" w:after="100" w:afterAutospacing="1" w:line="240" w:lineRule="auto"/>
        <w:ind w:left="0"/>
        <w:rPr>
          <w:rFonts w:ascii="Verdana" w:eastAsia="Times New Roman" w:hAnsi="Verdana" w:cs="Times New Roman"/>
          <w:color w:val="000000"/>
          <w:sz w:val="18"/>
          <w:szCs w:val="18"/>
        </w:rPr>
      </w:pPr>
      <w:hyperlink r:id="rId10" w:history="1">
        <w:r w:rsidR="00E57BE7" w:rsidRPr="00E57BE7">
          <w:rPr>
            <w:rFonts w:ascii="Verdana" w:eastAsia="Times New Roman" w:hAnsi="Verdana" w:cs="Times New Roman"/>
            <w:color w:val="002A6C"/>
            <w:sz w:val="18"/>
            <w:szCs w:val="18"/>
            <w:u w:val="single"/>
          </w:rPr>
          <w:t>Healthcare &amp; Insurance - OPM.gov</w:t>
        </w:r>
      </w:hyperlink>
    </w:p>
    <w:p w:rsidR="00E57BE7" w:rsidRPr="00E57BE7" w:rsidRDefault="00E57BE7" w:rsidP="00E57BE7">
      <w:pPr>
        <w:shd w:val="clear" w:color="auto" w:fill="FFFFFF"/>
        <w:spacing w:after="0" w:line="240" w:lineRule="auto"/>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br w:type="textWrapping" w:clear="all"/>
      </w:r>
    </w:p>
    <w:p w:rsidR="00E57BE7" w:rsidRPr="00E57BE7" w:rsidRDefault="00E57BE7" w:rsidP="00E57BE7">
      <w:pPr>
        <w:shd w:val="clear" w:color="auto" w:fill="FFFFFF"/>
        <w:spacing w:line="240" w:lineRule="auto"/>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Any questions concerning this notice may be directed to:</w:t>
      </w:r>
    </w:p>
    <w:p w:rsidR="005920A5" w:rsidRPr="00E57BE7" w:rsidRDefault="00E57BE7" w:rsidP="00E57BE7">
      <w:pPr>
        <w:shd w:val="clear" w:color="auto" w:fill="FFFFFF"/>
        <w:spacing w:line="240" w:lineRule="auto"/>
        <w:rPr>
          <w:rFonts w:ascii="Verdana" w:eastAsia="Times New Roman" w:hAnsi="Verdana" w:cs="Times New Roman"/>
          <w:color w:val="000000"/>
          <w:sz w:val="18"/>
          <w:szCs w:val="18"/>
        </w:rPr>
      </w:pPr>
      <w:r w:rsidRPr="00E57BE7">
        <w:rPr>
          <w:rFonts w:ascii="Verdana" w:eastAsia="Times New Roman" w:hAnsi="Verdana" w:cs="Times New Roman"/>
          <w:color w:val="000000"/>
          <w:sz w:val="18"/>
          <w:szCs w:val="18"/>
        </w:rPr>
        <w:t>-- Lynn Schneider, IPI/</w:t>
      </w:r>
      <w:proofErr w:type="spellStart"/>
      <w:r w:rsidRPr="00E57BE7">
        <w:rPr>
          <w:rFonts w:ascii="Verdana" w:eastAsia="Times New Roman" w:hAnsi="Verdana" w:cs="Times New Roman"/>
          <w:color w:val="000000"/>
          <w:sz w:val="18"/>
          <w:szCs w:val="18"/>
        </w:rPr>
        <w:t>GenDev</w:t>
      </w:r>
      <w:proofErr w:type="spellEnd"/>
      <w:r w:rsidRPr="00E57BE7">
        <w:rPr>
          <w:rFonts w:ascii="Verdana" w:eastAsia="Times New Roman" w:hAnsi="Verdana" w:cs="Times New Roman"/>
          <w:color w:val="000000"/>
          <w:sz w:val="18"/>
          <w:szCs w:val="18"/>
        </w:rPr>
        <w:t>, </w:t>
      </w:r>
      <w:hyperlink r:id="rId11" w:history="1">
        <w:r w:rsidRPr="00E57BE7">
          <w:rPr>
            <w:rFonts w:ascii="Verdana" w:eastAsia="Times New Roman" w:hAnsi="Verdana" w:cs="Times New Roman"/>
            <w:color w:val="002A6C"/>
            <w:sz w:val="18"/>
            <w:szCs w:val="18"/>
            <w:u w:val="single"/>
          </w:rPr>
          <w:t>lschneider@usaid.gov</w:t>
        </w:r>
      </w:hyperlink>
    </w:p>
    <w:sectPr w:rsidR="005920A5" w:rsidRPr="00E57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772B"/>
    <w:multiLevelType w:val="multilevel"/>
    <w:tmpl w:val="EF8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A4484"/>
    <w:multiLevelType w:val="multilevel"/>
    <w:tmpl w:val="8C8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34601"/>
    <w:multiLevelType w:val="multilevel"/>
    <w:tmpl w:val="9C76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954B0"/>
    <w:multiLevelType w:val="multilevel"/>
    <w:tmpl w:val="397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D0014"/>
    <w:multiLevelType w:val="multilevel"/>
    <w:tmpl w:val="727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907AB"/>
    <w:multiLevelType w:val="multilevel"/>
    <w:tmpl w:val="AF44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E7"/>
    <w:rsid w:val="004D2B82"/>
    <w:rsid w:val="005920A5"/>
    <w:rsid w:val="00E5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BFA1"/>
  <w15:chartTrackingRefBased/>
  <w15:docId w15:val="{E7955C9F-2040-4251-AB48-210BD3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7B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E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57BE7"/>
    <w:rPr>
      <w:b/>
      <w:bCs/>
    </w:rPr>
  </w:style>
  <w:style w:type="character" w:styleId="Hyperlink">
    <w:name w:val="Hyperlink"/>
    <w:basedOn w:val="DefaultParagraphFont"/>
    <w:uiPriority w:val="99"/>
    <w:semiHidden/>
    <w:unhideWhenUsed/>
    <w:rsid w:val="00E57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72062">
      <w:bodyDiv w:val="1"/>
      <w:marLeft w:val="0"/>
      <w:marRight w:val="0"/>
      <w:marTop w:val="0"/>
      <w:marBottom w:val="0"/>
      <w:divBdr>
        <w:top w:val="none" w:sz="0" w:space="0" w:color="auto"/>
        <w:left w:val="none" w:sz="0" w:space="0" w:color="auto"/>
        <w:bottom w:val="none" w:sz="0" w:space="0" w:color="auto"/>
        <w:right w:val="none" w:sz="0" w:space="0" w:color="auto"/>
      </w:divBdr>
      <w:divsChild>
        <w:div w:id="977538726">
          <w:marLeft w:val="0"/>
          <w:marRight w:val="0"/>
          <w:marTop w:val="0"/>
          <w:marBottom w:val="0"/>
          <w:divBdr>
            <w:top w:val="none" w:sz="0" w:space="0" w:color="auto"/>
            <w:left w:val="none" w:sz="0" w:space="0" w:color="auto"/>
            <w:bottom w:val="none" w:sz="0" w:space="0" w:color="auto"/>
            <w:right w:val="none" w:sz="0" w:space="0" w:color="auto"/>
          </w:divBdr>
          <w:divsChild>
            <w:div w:id="1198855084">
              <w:marLeft w:val="0"/>
              <w:marRight w:val="0"/>
              <w:marTop w:val="240"/>
              <w:marBottom w:val="240"/>
              <w:divBdr>
                <w:top w:val="none" w:sz="0" w:space="0" w:color="auto"/>
                <w:left w:val="none" w:sz="0" w:space="0" w:color="auto"/>
                <w:bottom w:val="none" w:sz="0" w:space="0" w:color="auto"/>
                <w:right w:val="none" w:sz="0" w:space="0" w:color="auto"/>
              </w:divBdr>
              <w:divsChild>
                <w:div w:id="670060228">
                  <w:marLeft w:val="0"/>
                  <w:marRight w:val="0"/>
                  <w:marTop w:val="240"/>
                  <w:marBottom w:val="240"/>
                  <w:divBdr>
                    <w:top w:val="none" w:sz="0" w:space="0" w:color="auto"/>
                    <w:left w:val="none" w:sz="0" w:space="0" w:color="auto"/>
                    <w:bottom w:val="none" w:sz="0" w:space="0" w:color="auto"/>
                    <w:right w:val="none" w:sz="0" w:space="0" w:color="auto"/>
                  </w:divBdr>
                  <w:divsChild>
                    <w:div w:id="6727319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22911255">
              <w:marLeft w:val="0"/>
              <w:marRight w:val="0"/>
              <w:marTop w:val="240"/>
              <w:marBottom w:val="240"/>
              <w:divBdr>
                <w:top w:val="none" w:sz="0" w:space="0" w:color="auto"/>
                <w:left w:val="none" w:sz="0" w:space="0" w:color="auto"/>
                <w:bottom w:val="none" w:sz="0" w:space="0" w:color="auto"/>
                <w:right w:val="none" w:sz="0" w:space="0" w:color="auto"/>
              </w:divBdr>
            </w:div>
            <w:div w:id="20809794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0727307">
      <w:bodyDiv w:val="1"/>
      <w:marLeft w:val="0"/>
      <w:marRight w:val="0"/>
      <w:marTop w:val="0"/>
      <w:marBottom w:val="0"/>
      <w:divBdr>
        <w:top w:val="none" w:sz="0" w:space="0" w:color="auto"/>
        <w:left w:val="none" w:sz="0" w:space="0" w:color="auto"/>
        <w:bottom w:val="none" w:sz="0" w:space="0" w:color="auto"/>
        <w:right w:val="none" w:sz="0" w:space="0" w:color="auto"/>
      </w:divBdr>
      <w:divsChild>
        <w:div w:id="1769961076">
          <w:marLeft w:val="0"/>
          <w:marRight w:val="0"/>
          <w:marTop w:val="240"/>
          <w:marBottom w:val="240"/>
          <w:divBdr>
            <w:top w:val="none" w:sz="0" w:space="0" w:color="auto"/>
            <w:left w:val="none" w:sz="0" w:space="0" w:color="auto"/>
            <w:bottom w:val="none" w:sz="0" w:space="0" w:color="auto"/>
            <w:right w:val="none" w:sz="0" w:space="0" w:color="auto"/>
          </w:divBdr>
          <w:divsChild>
            <w:div w:id="2096970622">
              <w:marLeft w:val="0"/>
              <w:marRight w:val="0"/>
              <w:marTop w:val="240"/>
              <w:marBottom w:val="240"/>
              <w:divBdr>
                <w:top w:val="none" w:sz="0" w:space="0" w:color="auto"/>
                <w:left w:val="none" w:sz="0" w:space="0" w:color="auto"/>
                <w:bottom w:val="none" w:sz="0" w:space="0" w:color="auto"/>
                <w:right w:val="none" w:sz="0" w:space="0" w:color="auto"/>
              </w:divBdr>
              <w:divsChild>
                <w:div w:id="16926115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4409752">
          <w:marLeft w:val="0"/>
          <w:marRight w:val="0"/>
          <w:marTop w:val="240"/>
          <w:marBottom w:val="240"/>
          <w:divBdr>
            <w:top w:val="none" w:sz="0" w:space="0" w:color="auto"/>
            <w:left w:val="none" w:sz="0" w:space="0" w:color="auto"/>
            <w:bottom w:val="none" w:sz="0" w:space="0" w:color="auto"/>
            <w:right w:val="none" w:sz="0" w:space="0" w:color="auto"/>
          </w:divBdr>
        </w:div>
        <w:div w:id="202836778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usajobs.gov/reasonable-accommod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lp.usajobs.gov/equal-employment-opportun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IIFSLJobs@usaid.gov" TargetMode="External"/><Relationship Id="rId11" Type="http://schemas.openxmlformats.org/officeDocument/2006/relationships/hyperlink" Target="mailto:lschneider@usaid.gov" TargetMode="External"/><Relationship Id="rId5" Type="http://schemas.openxmlformats.org/officeDocument/2006/relationships/hyperlink" Target="https://www.usaid.gov/about-us/agency-policy/series-100/101" TargetMode="External"/><Relationship Id="rId10" Type="http://schemas.openxmlformats.org/officeDocument/2006/relationships/hyperlink" Target="https://www.opm.gov/healthcare-insurance/" TargetMode="External"/><Relationship Id="rId4" Type="http://schemas.openxmlformats.org/officeDocument/2006/relationships/webSettings" Target="webSettings.xml"/><Relationship Id="rId9" Type="http://schemas.openxmlformats.org/officeDocument/2006/relationships/hyperlink" Target="https://careers.state.gov/benefits/fs-entry-sal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Taylor</dc:creator>
  <cp:keywords/>
  <dc:description/>
  <cp:lastModifiedBy>Bruce Taylor</cp:lastModifiedBy>
  <cp:revision>2</cp:revision>
  <dcterms:created xsi:type="dcterms:W3CDTF">2024-04-23T12:56:00Z</dcterms:created>
  <dcterms:modified xsi:type="dcterms:W3CDTF">2024-04-23T17:40:00Z</dcterms:modified>
</cp:coreProperties>
</file>