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B7D" w:rsidRDefault="003A3B7D">
      <w:pPr>
        <w:rPr>
          <w:rFonts w:ascii="Arial" w:hAnsi="Arial" w:cs="Arial"/>
          <w:sz w:val="20"/>
          <w:szCs w:val="20"/>
        </w:rPr>
      </w:pPr>
      <w:bookmarkStart w:id="0" w:name="_GoBack"/>
      <w:bookmarkEnd w:id="0"/>
    </w:p>
    <w:p w:rsidR="003A3B7D" w:rsidRDefault="003A3B7D">
      <w:pPr>
        <w:rPr>
          <w:rFonts w:ascii="Arial" w:hAnsi="Arial" w:cs="Arial"/>
          <w:sz w:val="20"/>
          <w:szCs w:val="20"/>
        </w:rPr>
      </w:pPr>
    </w:p>
    <w:p w:rsidR="003A3B7D" w:rsidRPr="0043027C" w:rsidRDefault="003A3B7D" w:rsidP="0043027C">
      <w:pPr>
        <w:spacing w:line="360" w:lineRule="auto"/>
        <w:jc w:val="center"/>
        <w:rPr>
          <w:rFonts w:ascii="Arial" w:hAnsi="Arial" w:cs="Arial"/>
          <w:b/>
          <w:sz w:val="22"/>
          <w:szCs w:val="22"/>
        </w:rPr>
      </w:pPr>
      <w:r w:rsidRPr="0043027C">
        <w:rPr>
          <w:rFonts w:ascii="Arial" w:hAnsi="Arial" w:cs="Arial"/>
          <w:b/>
          <w:sz w:val="22"/>
          <w:szCs w:val="22"/>
        </w:rPr>
        <w:t xml:space="preserve">CHECKLIST FOR EMPLOYEES </w:t>
      </w:r>
      <w:r>
        <w:rPr>
          <w:rFonts w:ascii="Arial" w:hAnsi="Arial" w:cs="Arial"/>
          <w:b/>
          <w:sz w:val="22"/>
          <w:szCs w:val="22"/>
        </w:rPr>
        <w:t>RETURNING FROM</w:t>
      </w:r>
      <w:r w:rsidRPr="0043027C">
        <w:rPr>
          <w:rFonts w:ascii="Arial" w:hAnsi="Arial" w:cs="Arial"/>
          <w:b/>
          <w:sz w:val="22"/>
          <w:szCs w:val="22"/>
        </w:rPr>
        <w:t xml:space="preserve"> ACTIVE DUTY</w:t>
      </w:r>
    </w:p>
    <w:tbl>
      <w:tblPr>
        <w:tblW w:w="9468" w:type="dxa"/>
        <w:tblLayout w:type="fixed"/>
        <w:tblLook w:val="01E0" w:firstRow="1" w:lastRow="1" w:firstColumn="1" w:lastColumn="1" w:noHBand="0" w:noVBand="0"/>
      </w:tblPr>
      <w:tblGrid>
        <w:gridCol w:w="4590"/>
        <w:gridCol w:w="1980"/>
        <w:gridCol w:w="630"/>
        <w:gridCol w:w="2268"/>
      </w:tblGrid>
      <w:tr w:rsidR="003A3B7D" w:rsidRPr="00F20419" w:rsidTr="00746A0B">
        <w:trPr>
          <w:trHeight w:val="1205"/>
        </w:trPr>
        <w:tc>
          <w:tcPr>
            <w:tcW w:w="9468" w:type="dxa"/>
            <w:gridSpan w:val="4"/>
            <w:vAlign w:val="center"/>
          </w:tcPr>
          <w:p w:rsidR="003A3B7D" w:rsidRPr="006E3A68" w:rsidRDefault="003A3B7D" w:rsidP="00575643">
            <w:pPr>
              <w:rPr>
                <w:rFonts w:ascii="Arial" w:hAnsi="Arial" w:cs="Arial"/>
                <w:sz w:val="20"/>
                <w:szCs w:val="20"/>
              </w:rPr>
            </w:pPr>
            <w:r w:rsidRPr="006E3A68">
              <w:rPr>
                <w:rFonts w:ascii="Arial" w:hAnsi="Arial" w:cs="Arial"/>
                <w:sz w:val="20"/>
                <w:szCs w:val="20"/>
              </w:rPr>
              <w:t xml:space="preserve">The employee completes this form and then submits it to his or her assigned Staffing Specialist in </w:t>
            </w:r>
            <w:r w:rsidR="008541B1">
              <w:rPr>
                <w:rFonts w:ascii="Arial" w:hAnsi="Arial" w:cs="Arial"/>
                <w:sz w:val="20"/>
                <w:szCs w:val="20"/>
              </w:rPr>
              <w:t>Human Capital and Talent Management</w:t>
            </w:r>
            <w:r w:rsidRPr="006E3A68">
              <w:rPr>
                <w:rFonts w:ascii="Arial" w:hAnsi="Arial" w:cs="Arial"/>
                <w:sz w:val="20"/>
                <w:szCs w:val="20"/>
              </w:rPr>
              <w:t xml:space="preserve">, </w:t>
            </w:r>
            <w:r w:rsidR="008541B1">
              <w:rPr>
                <w:rFonts w:ascii="Arial" w:hAnsi="Arial" w:cs="Arial"/>
                <w:sz w:val="20"/>
                <w:szCs w:val="20"/>
              </w:rPr>
              <w:t>Human Capital Services Center</w:t>
            </w:r>
            <w:r w:rsidRPr="006E3A68">
              <w:rPr>
                <w:rFonts w:ascii="Arial" w:hAnsi="Arial" w:cs="Arial"/>
                <w:sz w:val="20"/>
                <w:szCs w:val="20"/>
              </w:rPr>
              <w:t xml:space="preserve">, </w:t>
            </w:r>
            <w:r w:rsidR="008541B1">
              <w:rPr>
                <w:rFonts w:ascii="Arial" w:hAnsi="Arial" w:cs="Arial"/>
                <w:sz w:val="20"/>
                <w:szCs w:val="20"/>
              </w:rPr>
              <w:t>Civil Service Staffing</w:t>
            </w:r>
            <w:r w:rsidRPr="006E3A68">
              <w:rPr>
                <w:rFonts w:ascii="Arial" w:hAnsi="Arial" w:cs="Arial"/>
                <w:sz w:val="20"/>
                <w:szCs w:val="20"/>
              </w:rPr>
              <w:t xml:space="preserve"> (</w:t>
            </w:r>
            <w:r w:rsidR="008541B1">
              <w:rPr>
                <w:rFonts w:ascii="Arial" w:hAnsi="Arial" w:cs="Arial"/>
                <w:sz w:val="20"/>
                <w:szCs w:val="20"/>
              </w:rPr>
              <w:t>HCTM/HCSC/CSS</w:t>
            </w:r>
            <w:r w:rsidRPr="006E3A68">
              <w:rPr>
                <w:rFonts w:ascii="Arial" w:hAnsi="Arial" w:cs="Arial"/>
                <w:sz w:val="20"/>
                <w:szCs w:val="20"/>
              </w:rPr>
              <w:t xml:space="preserve">) or </w:t>
            </w:r>
            <w:r w:rsidR="008541B1">
              <w:rPr>
                <w:rFonts w:ascii="Arial" w:hAnsi="Arial" w:cs="Arial"/>
                <w:sz w:val="20"/>
                <w:szCs w:val="20"/>
              </w:rPr>
              <w:t>Human Capital and Talent Management</w:t>
            </w:r>
            <w:r w:rsidRPr="006E3A68">
              <w:rPr>
                <w:rFonts w:ascii="Arial" w:hAnsi="Arial" w:cs="Arial"/>
                <w:sz w:val="20"/>
                <w:szCs w:val="20"/>
              </w:rPr>
              <w:t xml:space="preserve">, Foreign Service </w:t>
            </w:r>
            <w:r w:rsidR="008541B1">
              <w:rPr>
                <w:rFonts w:ascii="Arial" w:hAnsi="Arial" w:cs="Arial"/>
                <w:sz w:val="20"/>
                <w:szCs w:val="20"/>
              </w:rPr>
              <w:t>Center</w:t>
            </w:r>
            <w:r w:rsidRPr="006E3A68">
              <w:rPr>
                <w:rFonts w:ascii="Arial" w:hAnsi="Arial" w:cs="Arial"/>
                <w:sz w:val="20"/>
                <w:szCs w:val="20"/>
              </w:rPr>
              <w:t>, Foreign Service Staffing (</w:t>
            </w:r>
            <w:r w:rsidR="008541B1">
              <w:rPr>
                <w:rFonts w:ascii="Arial" w:hAnsi="Arial" w:cs="Arial"/>
                <w:sz w:val="20"/>
                <w:szCs w:val="20"/>
              </w:rPr>
              <w:t>HCTM/FSC/FSS</w:t>
            </w:r>
            <w:r w:rsidRPr="006E3A68">
              <w:rPr>
                <w:rFonts w:ascii="Arial" w:hAnsi="Arial" w:cs="Arial"/>
                <w:sz w:val="20"/>
                <w:szCs w:val="20"/>
              </w:rPr>
              <w:t>), as appropriate.  (See “Employment Rights and Benefits of Federal Civilian Employees Who Perform Active Military Duty”, an Internal Mandatory Reference for ADS Chapter 476.”)</w:t>
            </w:r>
          </w:p>
        </w:tc>
      </w:tr>
      <w:tr w:rsidR="003A3B7D" w:rsidRPr="00F20419" w:rsidTr="00746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530"/>
        </w:trPr>
        <w:tc>
          <w:tcPr>
            <w:tcW w:w="4590" w:type="dxa"/>
          </w:tcPr>
          <w:p w:rsidR="003A3B7D" w:rsidRPr="006E3A68" w:rsidRDefault="003A3B7D" w:rsidP="00E25DE6">
            <w:pPr>
              <w:rPr>
                <w:rFonts w:ascii="Arial" w:hAnsi="Arial" w:cs="Arial"/>
                <w:sz w:val="20"/>
                <w:szCs w:val="20"/>
              </w:rPr>
            </w:pPr>
            <w:r w:rsidRPr="006E3A68">
              <w:rPr>
                <w:rFonts w:ascii="Arial" w:hAnsi="Arial" w:cs="Arial"/>
                <w:sz w:val="20"/>
                <w:szCs w:val="20"/>
              </w:rPr>
              <w:t>1. Employee’s Name:</w:t>
            </w:r>
          </w:p>
          <w:bookmarkStart w:id="1" w:name="Text9"/>
          <w:p w:rsidR="003A3B7D" w:rsidRPr="00AE4FFA" w:rsidRDefault="003A3B7D" w:rsidP="00746A0B">
            <w:pPr>
              <w:keepNext/>
              <w:widowControl w:val="0"/>
              <w:outlineLvl w:val="2"/>
              <w:rPr>
                <w:rFonts w:ascii="Arial" w:hAnsi="Arial" w:cs="Arial"/>
                <w:sz w:val="20"/>
                <w:szCs w:val="20"/>
              </w:rPr>
            </w:pPr>
            <w:r>
              <w:rPr>
                <w:rFonts w:ascii="Arial" w:hAnsi="Arial" w:cs="Arial"/>
                <w:sz w:val="20"/>
                <w:szCs w:val="20"/>
              </w:rPr>
              <w:fldChar w:fldCharType="begin">
                <w:ffData>
                  <w:name w:val="Text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r>
              <w:rPr>
                <w:rFonts w:ascii="Arial" w:hAnsi="Arial" w:cs="Arial"/>
                <w:sz w:val="20"/>
                <w:szCs w:val="20"/>
              </w:rPr>
              <w:t xml:space="preserve"> </w:t>
            </w:r>
          </w:p>
        </w:tc>
        <w:tc>
          <w:tcPr>
            <w:tcW w:w="2610" w:type="dxa"/>
            <w:gridSpan w:val="2"/>
          </w:tcPr>
          <w:p w:rsidR="003A3B7D" w:rsidRPr="006E3A68" w:rsidRDefault="003A3B7D" w:rsidP="0078649A">
            <w:pPr>
              <w:rPr>
                <w:rFonts w:ascii="Arial" w:hAnsi="Arial" w:cs="Arial"/>
                <w:sz w:val="20"/>
                <w:szCs w:val="20"/>
              </w:rPr>
            </w:pPr>
            <w:r>
              <w:rPr>
                <w:rFonts w:ascii="Arial" w:hAnsi="Arial" w:cs="Arial"/>
                <w:sz w:val="20"/>
                <w:szCs w:val="20"/>
              </w:rPr>
              <w:t xml:space="preserve">2. Social Security Number (Last 4 digits): </w:t>
            </w:r>
            <w:bookmarkStart w:id="2" w:name="Text17"/>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c>
          <w:tcPr>
            <w:tcW w:w="2268" w:type="dxa"/>
          </w:tcPr>
          <w:p w:rsidR="003A3B7D" w:rsidRDefault="003A3B7D" w:rsidP="0022485A">
            <w:pPr>
              <w:rPr>
                <w:rFonts w:ascii="Arial" w:hAnsi="Arial" w:cs="Arial"/>
                <w:sz w:val="20"/>
                <w:szCs w:val="20"/>
              </w:rPr>
            </w:pPr>
            <w:r>
              <w:rPr>
                <w:rFonts w:ascii="Arial" w:hAnsi="Arial" w:cs="Arial"/>
                <w:sz w:val="20"/>
                <w:szCs w:val="20"/>
              </w:rPr>
              <w:t xml:space="preserve">3. Organization: </w:t>
            </w:r>
            <w:bookmarkStart w:id="3" w:name="Text18"/>
          </w:p>
          <w:p w:rsidR="003A3B7D" w:rsidRPr="006E3A68" w:rsidRDefault="003A3B7D" w:rsidP="0022485A">
            <w:pPr>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r>
      <w:tr w:rsidR="003A3B7D" w:rsidRPr="00F20419" w:rsidTr="00746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53"/>
        </w:trPr>
        <w:tc>
          <w:tcPr>
            <w:tcW w:w="9468" w:type="dxa"/>
            <w:gridSpan w:val="4"/>
          </w:tcPr>
          <w:p w:rsidR="003A3B7D" w:rsidRPr="006E3A68" w:rsidRDefault="003A3B7D" w:rsidP="00301613">
            <w:pPr>
              <w:rPr>
                <w:rFonts w:ascii="Arial" w:hAnsi="Arial" w:cs="Arial"/>
                <w:b/>
                <w:sz w:val="20"/>
                <w:szCs w:val="20"/>
              </w:rPr>
            </w:pPr>
            <w:r w:rsidRPr="006E3A68">
              <w:rPr>
                <w:rFonts w:ascii="Arial" w:hAnsi="Arial" w:cs="Arial"/>
                <w:sz w:val="20"/>
                <w:szCs w:val="20"/>
              </w:rPr>
              <w:t xml:space="preserve">4. </w:t>
            </w:r>
            <w:r w:rsidRPr="006E3A68">
              <w:rPr>
                <w:rFonts w:ascii="Arial" w:hAnsi="Arial" w:cs="Arial"/>
                <w:b/>
                <w:sz w:val="20"/>
                <w:szCs w:val="20"/>
              </w:rPr>
              <w:t>Return to Duty</w:t>
            </w:r>
          </w:p>
          <w:p w:rsidR="003A3B7D" w:rsidRPr="006E3A68" w:rsidRDefault="003A3B7D" w:rsidP="00301613">
            <w:pPr>
              <w:rPr>
                <w:rFonts w:ascii="Arial" w:hAnsi="Arial" w:cs="Arial"/>
                <w:b/>
                <w:sz w:val="20"/>
                <w:szCs w:val="20"/>
              </w:rPr>
            </w:pPr>
          </w:p>
          <w:p w:rsidR="003A3B7D" w:rsidRPr="006E3A68" w:rsidRDefault="003A3B7D" w:rsidP="00C05A74">
            <w:pPr>
              <w:tabs>
                <w:tab w:val="center" w:pos="4680"/>
                <w:tab w:val="right" w:pos="9360"/>
              </w:tabs>
              <w:rPr>
                <w:rFonts w:ascii="Arial" w:hAnsi="Arial" w:cs="Arial"/>
                <w:sz w:val="20"/>
                <w:szCs w:val="20"/>
                <w:lang w:eastAsia="ja-JP"/>
              </w:rPr>
            </w:pPr>
            <w:r w:rsidRPr="006E3A68">
              <w:rPr>
                <w:rFonts w:ascii="Arial" w:hAnsi="Arial" w:cs="Arial"/>
                <w:sz w:val="20"/>
                <w:szCs w:val="20"/>
                <w:lang w:eastAsia="ja-JP"/>
              </w:rPr>
              <w:t xml:space="preserve">I want my return to duty personnel action to be effective </w:t>
            </w:r>
            <w:r>
              <w:rPr>
                <w:rFonts w:ascii="Arial" w:hAnsi="Arial" w:cs="Arial"/>
                <w:sz w:val="20"/>
                <w:szCs w:val="20"/>
                <w:lang w:eastAsia="ja-JP"/>
              </w:rPr>
              <w:t xml:space="preserve"> </w:t>
            </w:r>
            <w:bookmarkStart w:id="4" w:name="Text19"/>
            <w:r>
              <w:rPr>
                <w:rFonts w:ascii="Arial" w:hAnsi="Arial" w:cs="Arial"/>
                <w:sz w:val="20"/>
                <w:szCs w:val="20"/>
                <w:lang w:eastAsia="ja-JP"/>
              </w:rPr>
              <w:fldChar w:fldCharType="begin">
                <w:ffData>
                  <w:name w:val="Text19"/>
                  <w:enabled/>
                  <w:calcOnExit w:val="0"/>
                  <w:textInput/>
                </w:ffData>
              </w:fldChar>
            </w:r>
            <w:r>
              <w:rPr>
                <w:rFonts w:ascii="Arial" w:hAnsi="Arial" w:cs="Arial"/>
                <w:sz w:val="20"/>
                <w:szCs w:val="20"/>
                <w:lang w:eastAsia="ja-JP"/>
              </w:rPr>
              <w:instrText xml:space="preserve"> FORMTEXT </w:instrText>
            </w:r>
            <w:r>
              <w:rPr>
                <w:rFonts w:ascii="Arial" w:hAnsi="Arial" w:cs="Arial"/>
                <w:sz w:val="20"/>
                <w:szCs w:val="20"/>
                <w:lang w:eastAsia="ja-JP"/>
              </w:rPr>
            </w:r>
            <w:r>
              <w:rPr>
                <w:rFonts w:ascii="Arial" w:hAnsi="Arial" w:cs="Arial"/>
                <w:sz w:val="20"/>
                <w:szCs w:val="20"/>
                <w:lang w:eastAsia="ja-JP"/>
              </w:rPr>
              <w:fldChar w:fldCharType="separate"/>
            </w:r>
            <w:r>
              <w:rPr>
                <w:rFonts w:ascii="Arial" w:hAnsi="Arial" w:cs="Arial"/>
                <w:noProof/>
                <w:sz w:val="20"/>
                <w:szCs w:val="20"/>
                <w:lang w:eastAsia="ja-JP"/>
              </w:rPr>
              <w:t> </w:t>
            </w:r>
            <w:r>
              <w:rPr>
                <w:rFonts w:ascii="Arial" w:hAnsi="Arial" w:cs="Arial"/>
                <w:noProof/>
                <w:sz w:val="20"/>
                <w:szCs w:val="20"/>
                <w:lang w:eastAsia="ja-JP"/>
              </w:rPr>
              <w:t> </w:t>
            </w:r>
            <w:r>
              <w:rPr>
                <w:rFonts w:ascii="Arial" w:hAnsi="Arial" w:cs="Arial"/>
                <w:noProof/>
                <w:sz w:val="20"/>
                <w:szCs w:val="20"/>
                <w:lang w:eastAsia="ja-JP"/>
              </w:rPr>
              <w:t> </w:t>
            </w:r>
            <w:r>
              <w:rPr>
                <w:rFonts w:ascii="Arial" w:hAnsi="Arial" w:cs="Arial"/>
                <w:noProof/>
                <w:sz w:val="20"/>
                <w:szCs w:val="20"/>
                <w:lang w:eastAsia="ja-JP"/>
              </w:rPr>
              <w:t> </w:t>
            </w:r>
            <w:r>
              <w:rPr>
                <w:rFonts w:ascii="Arial" w:hAnsi="Arial" w:cs="Arial"/>
                <w:noProof/>
                <w:sz w:val="20"/>
                <w:szCs w:val="20"/>
                <w:lang w:eastAsia="ja-JP"/>
              </w:rPr>
              <w:t> </w:t>
            </w:r>
            <w:r>
              <w:rPr>
                <w:rFonts w:ascii="Arial" w:hAnsi="Arial" w:cs="Arial"/>
                <w:sz w:val="20"/>
                <w:szCs w:val="20"/>
                <w:lang w:eastAsia="ja-JP"/>
              </w:rPr>
              <w:fldChar w:fldCharType="end"/>
            </w:r>
            <w:bookmarkEnd w:id="4"/>
            <w:r>
              <w:rPr>
                <w:rFonts w:ascii="Arial" w:hAnsi="Arial" w:cs="Arial"/>
                <w:sz w:val="20"/>
                <w:szCs w:val="20"/>
                <w:lang w:eastAsia="ja-JP"/>
              </w:rPr>
              <w:fldChar w:fldCharType="begin"/>
            </w:r>
            <w:r>
              <w:rPr>
                <w:rFonts w:ascii="Arial" w:hAnsi="Arial" w:cs="Arial"/>
                <w:sz w:val="20"/>
                <w:szCs w:val="20"/>
                <w:lang w:eastAsia="ja-JP"/>
              </w:rPr>
              <w:instrText xml:space="preserve"> AUTOTEXT  " Blank"  \* MERGEFORMAT </w:instrText>
            </w:r>
            <w:r>
              <w:rPr>
                <w:rFonts w:ascii="Arial" w:hAnsi="Arial" w:cs="Arial"/>
                <w:sz w:val="20"/>
                <w:szCs w:val="20"/>
                <w:lang w:eastAsia="ja-JP"/>
              </w:rPr>
              <w:fldChar w:fldCharType="separate"/>
            </w:r>
          </w:p>
          <w:p w:rsidR="003A3B7D" w:rsidRPr="006E3A68" w:rsidRDefault="003A3B7D" w:rsidP="00301613">
            <w:pPr>
              <w:rPr>
                <w:rFonts w:ascii="Arial" w:hAnsi="Arial" w:cs="Arial"/>
                <w:sz w:val="20"/>
                <w:szCs w:val="20"/>
                <w:vertAlign w:val="superscript"/>
              </w:rPr>
            </w:pPr>
            <w:r>
              <w:rPr>
                <w:rFonts w:ascii="Arial" w:hAnsi="Arial" w:cs="Arial"/>
                <w:sz w:val="20"/>
                <w:szCs w:val="20"/>
                <w:lang w:eastAsia="ja-JP"/>
              </w:rPr>
              <w:fldChar w:fldCharType="end"/>
            </w:r>
            <w:r>
              <w:rPr>
                <w:rFonts w:ascii="Arial" w:hAnsi="Arial" w:cs="Arial"/>
                <w:sz w:val="20"/>
                <w:szCs w:val="20"/>
              </w:rPr>
              <w:t xml:space="preserve">                                                                                          </w:t>
            </w:r>
            <w:r>
              <w:rPr>
                <w:rFonts w:ascii="Arial" w:hAnsi="Arial" w:cs="Arial"/>
                <w:sz w:val="20"/>
                <w:szCs w:val="20"/>
                <w:vertAlign w:val="superscript"/>
              </w:rPr>
              <w:t>mm/dd/yyyy</w:t>
            </w:r>
          </w:p>
          <w:p w:rsidR="003A3B7D" w:rsidRPr="006E3A68" w:rsidRDefault="003A3B7D" w:rsidP="00301613">
            <w:pPr>
              <w:rPr>
                <w:rFonts w:ascii="Arial" w:hAnsi="Arial" w:cs="Arial"/>
                <w:sz w:val="20"/>
                <w:szCs w:val="20"/>
              </w:rPr>
            </w:pPr>
            <w:r>
              <w:rPr>
                <w:rFonts w:ascii="Arial" w:hAnsi="Arial" w:cs="Arial"/>
                <w:sz w:val="20"/>
                <w:szCs w:val="20"/>
              </w:rPr>
              <w:t>(Note: If you entered military service in connection with the Global War on Terrorism, you are entitled to 5 days of excused absence beginning on the effective date of your return to duty personnel action.  Refer to ADS 476 Internal Mandatory Reference: “Employment Rights and Benefits of Federal Civilian Employees Who Perform Active Military Duty”, Section 5 (Administrative Leave) for more information.)</w:t>
            </w:r>
          </w:p>
          <w:p w:rsidR="003A3B7D" w:rsidRPr="006E3A68" w:rsidRDefault="003A3B7D" w:rsidP="003B7413">
            <w:pPr>
              <w:pStyle w:val="Footer"/>
              <w:rPr>
                <w:rFonts w:ascii="Arial" w:hAnsi="Arial" w:cs="Arial"/>
                <w:sz w:val="20"/>
                <w:szCs w:val="20"/>
              </w:rPr>
            </w:pPr>
          </w:p>
        </w:tc>
      </w:tr>
      <w:tr w:rsidR="003A3B7D" w:rsidRPr="00F20419" w:rsidTr="00746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700"/>
        </w:trPr>
        <w:tc>
          <w:tcPr>
            <w:tcW w:w="9468" w:type="dxa"/>
            <w:gridSpan w:val="4"/>
          </w:tcPr>
          <w:p w:rsidR="003A3B7D" w:rsidRPr="006E3A68" w:rsidRDefault="003A3B7D" w:rsidP="004F5F12">
            <w:pPr>
              <w:rPr>
                <w:rFonts w:ascii="Arial" w:hAnsi="Arial" w:cs="Arial"/>
                <w:b/>
                <w:sz w:val="20"/>
                <w:szCs w:val="20"/>
              </w:rPr>
            </w:pPr>
            <w:r w:rsidRPr="006E3A68">
              <w:rPr>
                <w:rFonts w:ascii="Arial" w:hAnsi="Arial" w:cs="Arial"/>
                <w:sz w:val="20"/>
                <w:szCs w:val="20"/>
              </w:rPr>
              <w:t xml:space="preserve">5. </w:t>
            </w:r>
            <w:r w:rsidRPr="006E3A68">
              <w:rPr>
                <w:rFonts w:ascii="Arial" w:hAnsi="Arial" w:cs="Arial"/>
                <w:b/>
                <w:sz w:val="20"/>
                <w:szCs w:val="20"/>
              </w:rPr>
              <w:t>TSP Loan</w:t>
            </w:r>
          </w:p>
          <w:p w:rsidR="003A3B7D" w:rsidRPr="00AE4FFA" w:rsidRDefault="003A3B7D" w:rsidP="006E3A68">
            <w:pPr>
              <w:rPr>
                <w:rFonts w:ascii="Arial" w:hAnsi="Arial" w:cs="Arial"/>
                <w:sz w:val="20"/>
                <w:szCs w:val="20"/>
              </w:rPr>
            </w:pPr>
          </w:p>
          <w:p w:rsidR="003A3B7D" w:rsidRDefault="003A3B7D" w:rsidP="008541B1">
            <w:r w:rsidRPr="00AE4FFA">
              <w:rPr>
                <w:rFonts w:ascii="Arial" w:hAnsi="Arial" w:cs="Arial"/>
                <w:sz w:val="20"/>
                <w:szCs w:val="20"/>
              </w:rPr>
              <w:t xml:space="preserve">I have a TSP loan and request </w:t>
            </w:r>
            <w:r w:rsidR="008541B1">
              <w:rPr>
                <w:rFonts w:ascii="Arial" w:hAnsi="Arial" w:cs="Arial"/>
                <w:sz w:val="20"/>
                <w:szCs w:val="20"/>
              </w:rPr>
              <w:t>Human Capital and Talent Management</w:t>
            </w:r>
            <w:r w:rsidRPr="00AE4FFA">
              <w:rPr>
                <w:rFonts w:ascii="Arial" w:hAnsi="Arial" w:cs="Arial"/>
                <w:sz w:val="20"/>
                <w:szCs w:val="20"/>
              </w:rPr>
              <w:t xml:space="preserve">, </w:t>
            </w:r>
            <w:r w:rsidR="008541B1">
              <w:rPr>
                <w:rFonts w:ascii="Arial" w:hAnsi="Arial" w:cs="Arial"/>
                <w:sz w:val="20"/>
                <w:szCs w:val="20"/>
              </w:rPr>
              <w:t>Human Capital Services Center</w:t>
            </w:r>
            <w:r w:rsidRPr="00AE4FFA">
              <w:rPr>
                <w:rFonts w:ascii="Arial" w:hAnsi="Arial" w:cs="Arial"/>
                <w:sz w:val="20"/>
                <w:szCs w:val="20"/>
              </w:rPr>
              <w:t xml:space="preserve">, </w:t>
            </w:r>
            <w:r w:rsidR="008541B1">
              <w:rPr>
                <w:rFonts w:ascii="Arial" w:hAnsi="Arial" w:cs="Arial"/>
                <w:sz w:val="20"/>
                <w:szCs w:val="20"/>
              </w:rPr>
              <w:t>Civil Service Staffing</w:t>
            </w:r>
            <w:r w:rsidRPr="00AE4FFA">
              <w:rPr>
                <w:rFonts w:ascii="Arial" w:hAnsi="Arial" w:cs="Arial"/>
                <w:sz w:val="20"/>
                <w:szCs w:val="20"/>
              </w:rPr>
              <w:t xml:space="preserve"> (</w:t>
            </w:r>
            <w:r w:rsidR="008541B1">
              <w:rPr>
                <w:rFonts w:ascii="Arial" w:hAnsi="Arial" w:cs="Arial"/>
                <w:sz w:val="20"/>
                <w:szCs w:val="20"/>
              </w:rPr>
              <w:t>HCTM/HCSC/CSS</w:t>
            </w:r>
            <w:r w:rsidRPr="00AE4FFA">
              <w:rPr>
                <w:rFonts w:ascii="Arial" w:hAnsi="Arial" w:cs="Arial"/>
                <w:sz w:val="20"/>
                <w:szCs w:val="20"/>
              </w:rPr>
              <w:t xml:space="preserve">) or </w:t>
            </w:r>
            <w:r w:rsidR="008541B1">
              <w:rPr>
                <w:rFonts w:ascii="Arial" w:hAnsi="Arial" w:cs="Arial"/>
                <w:sz w:val="20"/>
                <w:szCs w:val="20"/>
              </w:rPr>
              <w:t>Human Capital and Talent Management</w:t>
            </w:r>
            <w:r w:rsidRPr="00AE4FFA">
              <w:rPr>
                <w:rFonts w:ascii="Arial" w:hAnsi="Arial" w:cs="Arial"/>
                <w:sz w:val="20"/>
                <w:szCs w:val="20"/>
              </w:rPr>
              <w:t xml:space="preserve">, Foreign Service </w:t>
            </w:r>
            <w:r w:rsidR="008541B1">
              <w:rPr>
                <w:rFonts w:ascii="Arial" w:hAnsi="Arial" w:cs="Arial"/>
                <w:sz w:val="20"/>
                <w:szCs w:val="20"/>
              </w:rPr>
              <w:t>Center</w:t>
            </w:r>
            <w:r w:rsidRPr="00AE4FFA">
              <w:rPr>
                <w:rFonts w:ascii="Arial" w:hAnsi="Arial" w:cs="Arial"/>
                <w:sz w:val="20"/>
                <w:szCs w:val="20"/>
              </w:rPr>
              <w:t>, Foreign Service Staffing (</w:t>
            </w:r>
            <w:r w:rsidR="008541B1">
              <w:rPr>
                <w:rFonts w:ascii="Arial" w:hAnsi="Arial" w:cs="Arial"/>
                <w:sz w:val="20"/>
                <w:szCs w:val="20"/>
              </w:rPr>
              <w:t>HCTM/FSC/FSS</w:t>
            </w:r>
            <w:r w:rsidRPr="00AE4FFA">
              <w:rPr>
                <w:rFonts w:ascii="Arial" w:hAnsi="Arial" w:cs="Arial"/>
                <w:sz w:val="20"/>
                <w:szCs w:val="20"/>
              </w:rPr>
              <w:t>) to complete a Form TSP-41, Notification to TSP of Nonpay Status, on my behalf</w:t>
            </w:r>
            <w:r>
              <w:rPr>
                <w:rFonts w:ascii="Arial" w:hAnsi="Arial" w:cs="Arial"/>
                <w:sz w:val="20"/>
                <w:szCs w:val="20"/>
              </w:rPr>
              <w:t xml:space="preserve"> </w:t>
            </w:r>
            <w:bookmarkStart w:id="5" w:name="Check10"/>
            <w:r>
              <w:rPr>
                <w:rFonts w:ascii="Arial" w:hAnsi="Arial" w:cs="Arial"/>
                <w:sz w:val="20"/>
                <w:szCs w:val="20"/>
              </w:rPr>
              <w:fldChar w:fldCharType="begin">
                <w:ffData>
                  <w:name w:val="Check10"/>
                  <w:enabled/>
                  <w:calcOnExit w:val="0"/>
                  <w:checkBox>
                    <w:sizeAuto/>
                    <w:default w:val="0"/>
                    <w:checked w:val="0"/>
                  </w:checkBox>
                </w:ffData>
              </w:fldChar>
            </w:r>
            <w:r>
              <w:rPr>
                <w:rFonts w:ascii="Arial" w:hAnsi="Arial" w:cs="Arial"/>
                <w:sz w:val="20"/>
                <w:szCs w:val="20"/>
              </w:rPr>
              <w:instrText xml:space="preserve"> FORMCHECKBOX </w:instrText>
            </w:r>
            <w:r w:rsidR="00961535">
              <w:rPr>
                <w:rFonts w:ascii="Arial" w:hAnsi="Arial" w:cs="Arial"/>
                <w:sz w:val="20"/>
                <w:szCs w:val="20"/>
              </w:rPr>
            </w:r>
            <w:r w:rsidR="00961535">
              <w:rPr>
                <w:rFonts w:ascii="Arial" w:hAnsi="Arial" w:cs="Arial"/>
                <w:sz w:val="20"/>
                <w:szCs w:val="20"/>
              </w:rPr>
              <w:fldChar w:fldCharType="separate"/>
            </w:r>
            <w:r>
              <w:rPr>
                <w:rFonts w:ascii="Arial" w:hAnsi="Arial" w:cs="Arial"/>
                <w:sz w:val="20"/>
                <w:szCs w:val="20"/>
              </w:rPr>
              <w:fldChar w:fldCharType="end"/>
            </w:r>
            <w:bookmarkEnd w:id="5"/>
            <w:r w:rsidRPr="006E3A68">
              <w:fldChar w:fldCharType="begin"/>
            </w:r>
            <w:r w:rsidRPr="006E3A68">
              <w:instrText xml:space="preserve"> AUTOTEXT  " Blank"  \* MERGEFORMAT </w:instrText>
            </w:r>
            <w:r w:rsidRPr="006E3A68">
              <w:fldChar w:fldCharType="end"/>
            </w:r>
          </w:p>
        </w:tc>
      </w:tr>
      <w:tr w:rsidR="003A3B7D" w:rsidRPr="00F20419" w:rsidTr="00746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548"/>
        </w:trPr>
        <w:tc>
          <w:tcPr>
            <w:tcW w:w="6570" w:type="dxa"/>
            <w:gridSpan w:val="2"/>
          </w:tcPr>
          <w:p w:rsidR="003A3B7D" w:rsidRPr="006E3A68" w:rsidRDefault="003A3B7D" w:rsidP="004F5F12">
            <w:pPr>
              <w:rPr>
                <w:rFonts w:ascii="Arial" w:hAnsi="Arial" w:cs="Arial"/>
                <w:sz w:val="20"/>
                <w:szCs w:val="20"/>
              </w:rPr>
            </w:pPr>
            <w:r w:rsidRPr="006E3A68">
              <w:rPr>
                <w:rFonts w:ascii="Arial" w:hAnsi="Arial" w:cs="Arial"/>
                <w:b/>
                <w:sz w:val="20"/>
                <w:szCs w:val="20"/>
              </w:rPr>
              <w:t>Employee Signature:</w:t>
            </w:r>
          </w:p>
        </w:tc>
        <w:tc>
          <w:tcPr>
            <w:tcW w:w="2898" w:type="dxa"/>
            <w:gridSpan w:val="2"/>
          </w:tcPr>
          <w:p w:rsidR="003A3B7D" w:rsidRPr="006E3A68" w:rsidRDefault="003A3B7D" w:rsidP="00A23304">
            <w:pPr>
              <w:pStyle w:val="Footer"/>
              <w:rPr>
                <w:rFonts w:ascii="Arial" w:hAnsi="Arial" w:cs="Arial"/>
                <w:sz w:val="20"/>
                <w:szCs w:val="20"/>
              </w:rPr>
            </w:pPr>
            <w:r w:rsidRPr="006E3A68">
              <w:rPr>
                <w:rFonts w:ascii="Arial" w:hAnsi="Arial" w:cs="Arial"/>
                <w:b/>
                <w:sz w:val="20"/>
                <w:szCs w:val="20"/>
              </w:rPr>
              <w:t xml:space="preserve">Date: </w:t>
            </w:r>
            <w:r w:rsidRPr="006E3A68">
              <w:rPr>
                <w:rFonts w:ascii="Arial" w:hAnsi="Arial" w:cs="Arial"/>
                <w:b/>
                <w:sz w:val="20"/>
                <w:szCs w:val="20"/>
              </w:rPr>
              <w:fldChar w:fldCharType="begin"/>
            </w:r>
            <w:r w:rsidRPr="006E3A68">
              <w:rPr>
                <w:rFonts w:ascii="Arial" w:hAnsi="Arial" w:cs="Arial"/>
                <w:b/>
                <w:sz w:val="20"/>
                <w:szCs w:val="20"/>
              </w:rPr>
              <w:instrText xml:space="preserve"> AUTOTEXT  " Blank"  \* MERGEFORMAT </w:instrText>
            </w:r>
            <w:r w:rsidRPr="006E3A68">
              <w:rPr>
                <w:rFonts w:ascii="Arial" w:hAnsi="Arial" w:cs="Arial"/>
                <w:b/>
                <w:sz w:val="20"/>
                <w:szCs w:val="20"/>
              </w:rPr>
              <w:fldChar w:fldCharType="separate"/>
            </w:r>
          </w:p>
          <w:p w:rsidR="003A3B7D" w:rsidRPr="00507DD6" w:rsidRDefault="003A3B7D" w:rsidP="00A23304">
            <w:pPr>
              <w:rPr>
                <w:rFonts w:ascii="Arial" w:hAnsi="Arial" w:cs="Arial"/>
                <w:sz w:val="20"/>
                <w:szCs w:val="20"/>
              </w:rPr>
            </w:pPr>
            <w:r w:rsidRPr="006E3A68">
              <w:rPr>
                <w:rFonts w:ascii="Arial" w:hAnsi="Arial" w:cs="Arial"/>
                <w:b/>
                <w:sz w:val="20"/>
                <w:szCs w:val="20"/>
              </w:rPr>
              <w:fldChar w:fldCharType="end"/>
            </w:r>
            <w:bookmarkStart w:id="6" w:name="Text20"/>
            <w:r>
              <w:rPr>
                <w:rFonts w:ascii="Arial" w:hAnsi="Arial" w:cs="Arial"/>
                <w:b/>
                <w:sz w:val="20"/>
                <w:szCs w:val="20"/>
              </w:rPr>
              <w:fldChar w:fldCharType="begin">
                <w:ffData>
                  <w:name w:val="Text20"/>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b/>
                <w:sz w:val="20"/>
                <w:szCs w:val="20"/>
              </w:rPr>
              <w:fldChar w:fldCharType="end"/>
            </w:r>
            <w:bookmarkEnd w:id="6"/>
          </w:p>
        </w:tc>
      </w:tr>
    </w:tbl>
    <w:p w:rsidR="003A3B7D" w:rsidRPr="006E3A68" w:rsidRDefault="003A3B7D" w:rsidP="009B5FAC">
      <w:pPr>
        <w:rPr>
          <w:rFonts w:ascii="Arial" w:hAnsi="Arial" w:cs="Arial"/>
          <w:sz w:val="20"/>
          <w:szCs w:val="20"/>
        </w:rPr>
      </w:pPr>
    </w:p>
    <w:p w:rsidR="003A3B7D" w:rsidRDefault="003A3B7D" w:rsidP="00746A0B">
      <w:pPr>
        <w:ind w:left="-720" w:firstLine="720"/>
        <w:rPr>
          <w:rFonts w:ascii="Arial" w:hAnsi="Arial" w:cs="Arial"/>
          <w:sz w:val="20"/>
          <w:szCs w:val="20"/>
        </w:rPr>
      </w:pPr>
      <w:r>
        <w:rPr>
          <w:rFonts w:ascii="Arial" w:hAnsi="Arial" w:cs="Arial"/>
          <w:sz w:val="20"/>
          <w:szCs w:val="20"/>
        </w:rPr>
        <w:t xml:space="preserve">Distribution of copies AID Form </w:t>
      </w:r>
      <w:r w:rsidR="008541B1">
        <w:rPr>
          <w:rFonts w:ascii="Arial" w:hAnsi="Arial" w:cs="Arial"/>
          <w:sz w:val="20"/>
          <w:szCs w:val="20"/>
        </w:rPr>
        <w:t>476-2</w:t>
      </w:r>
      <w:r>
        <w:rPr>
          <w:rFonts w:ascii="Arial" w:hAnsi="Arial" w:cs="Arial"/>
          <w:sz w:val="20"/>
          <w:szCs w:val="20"/>
        </w:rPr>
        <w:t>:</w:t>
      </w:r>
    </w:p>
    <w:p w:rsidR="003A3B7D" w:rsidRPr="006E3A68" w:rsidRDefault="003A3B7D" w:rsidP="009B5FAC">
      <w:pPr>
        <w:rPr>
          <w:rFonts w:ascii="Arial" w:hAnsi="Arial" w:cs="Arial"/>
          <w:sz w:val="20"/>
          <w:szCs w:val="20"/>
        </w:rPr>
      </w:pPr>
    </w:p>
    <w:p w:rsidR="003A3B7D" w:rsidRDefault="003A3B7D" w:rsidP="00746A0B">
      <w:pPr>
        <w:ind w:left="-720" w:firstLine="720"/>
        <w:rPr>
          <w:rFonts w:ascii="Arial" w:hAnsi="Arial" w:cs="Arial"/>
          <w:sz w:val="20"/>
          <w:szCs w:val="20"/>
        </w:rPr>
      </w:pPr>
      <w:r>
        <w:rPr>
          <w:rFonts w:ascii="Arial" w:hAnsi="Arial" w:cs="Arial"/>
          <w:sz w:val="20"/>
          <w:szCs w:val="20"/>
        </w:rPr>
        <w:t xml:space="preserve">Original – Employee      </w:t>
      </w:r>
    </w:p>
    <w:p w:rsidR="003A3B7D" w:rsidRDefault="003A3B7D" w:rsidP="00746A0B">
      <w:pPr>
        <w:ind w:left="-720" w:firstLine="720"/>
        <w:rPr>
          <w:rFonts w:ascii="Arial" w:hAnsi="Arial" w:cs="Arial"/>
          <w:sz w:val="20"/>
          <w:szCs w:val="20"/>
        </w:rPr>
      </w:pPr>
      <w:r w:rsidRPr="006E3A68">
        <w:rPr>
          <w:rFonts w:ascii="Arial" w:hAnsi="Arial" w:cs="Arial"/>
          <w:sz w:val="20"/>
          <w:szCs w:val="20"/>
        </w:rPr>
        <w:t xml:space="preserve">Copy – </w:t>
      </w:r>
      <w:r w:rsidR="008541B1">
        <w:rPr>
          <w:rFonts w:ascii="Arial" w:hAnsi="Arial" w:cs="Arial"/>
          <w:sz w:val="20"/>
          <w:szCs w:val="20"/>
        </w:rPr>
        <w:t>HCTM/HCSC/CSS</w:t>
      </w:r>
      <w:r w:rsidRPr="006E3A68">
        <w:rPr>
          <w:rFonts w:ascii="Arial" w:hAnsi="Arial" w:cs="Arial"/>
          <w:sz w:val="20"/>
          <w:szCs w:val="20"/>
        </w:rPr>
        <w:t xml:space="preserve"> or </w:t>
      </w:r>
      <w:r w:rsidR="008541B1">
        <w:rPr>
          <w:rFonts w:ascii="Arial" w:hAnsi="Arial" w:cs="Arial"/>
          <w:sz w:val="20"/>
          <w:szCs w:val="20"/>
        </w:rPr>
        <w:t>HCTM/FSC/FSS</w:t>
      </w:r>
      <w:r w:rsidRPr="006E3A68">
        <w:rPr>
          <w:rFonts w:ascii="Arial" w:hAnsi="Arial" w:cs="Arial"/>
          <w:sz w:val="20"/>
          <w:szCs w:val="20"/>
        </w:rPr>
        <w:t xml:space="preserve"> Records  </w:t>
      </w:r>
    </w:p>
    <w:p w:rsidR="003A3B7D" w:rsidRPr="006E3A68" w:rsidRDefault="003A3B7D" w:rsidP="00E12BB7">
      <w:pPr>
        <w:widowControl w:val="0"/>
        <w:rPr>
          <w:rFonts w:ascii="Arial" w:hAnsi="Arial" w:cs="Arial"/>
          <w:snapToGrid w:val="0"/>
          <w:sz w:val="20"/>
          <w:szCs w:val="20"/>
        </w:rPr>
      </w:pPr>
      <w:r>
        <w:rPr>
          <w:rFonts w:ascii="Arial" w:hAnsi="Arial" w:cs="Arial"/>
          <w:snapToGrid w:val="0"/>
          <w:sz w:val="20"/>
          <w:szCs w:val="20"/>
        </w:rPr>
        <w:t xml:space="preserve"> </w:t>
      </w:r>
    </w:p>
    <w:p w:rsidR="003A3B7D" w:rsidRPr="006E3A68" w:rsidRDefault="003A3B7D">
      <w:pPr>
        <w:rPr>
          <w:rFonts w:ascii="Arial" w:hAnsi="Arial" w:cs="Arial"/>
          <w:sz w:val="20"/>
          <w:szCs w:val="20"/>
        </w:rPr>
      </w:pPr>
    </w:p>
    <w:p w:rsidR="003A3B7D" w:rsidRPr="006E3A68" w:rsidRDefault="003A3B7D" w:rsidP="00746A0B">
      <w:pPr>
        <w:ind w:left="-540"/>
        <w:rPr>
          <w:rFonts w:ascii="Arial" w:hAnsi="Arial" w:cs="Arial"/>
          <w:sz w:val="20"/>
          <w:szCs w:val="20"/>
        </w:rPr>
      </w:pPr>
    </w:p>
    <w:p w:rsidR="003A3B7D" w:rsidRPr="006E3A68" w:rsidRDefault="003A3B7D" w:rsidP="00746A0B">
      <w:pPr>
        <w:ind w:left="-720"/>
        <w:jc w:val="center"/>
        <w:rPr>
          <w:rFonts w:ascii="Arial" w:hAnsi="Arial" w:cs="Arial"/>
          <w:b/>
          <w:sz w:val="20"/>
          <w:szCs w:val="20"/>
        </w:rPr>
      </w:pPr>
      <w:r>
        <w:rPr>
          <w:rFonts w:ascii="Arial" w:hAnsi="Arial" w:cs="Arial"/>
          <w:b/>
          <w:sz w:val="20"/>
          <w:szCs w:val="20"/>
        </w:rPr>
        <w:t>PRIVACY ACT STATEMENT</w:t>
      </w:r>
    </w:p>
    <w:p w:rsidR="003A3B7D" w:rsidRPr="006E3A68" w:rsidRDefault="003A3B7D" w:rsidP="00D53F48">
      <w:pPr>
        <w:rPr>
          <w:rFonts w:ascii="Arial" w:hAnsi="Arial" w:cs="Arial"/>
          <w:sz w:val="20"/>
          <w:szCs w:val="20"/>
        </w:rPr>
      </w:pPr>
    </w:p>
    <w:p w:rsidR="003A3B7D" w:rsidRPr="006E3A68" w:rsidRDefault="003A3B7D" w:rsidP="00D53F48">
      <w:pPr>
        <w:rPr>
          <w:rFonts w:ascii="Arial" w:hAnsi="Arial" w:cs="Arial"/>
          <w:sz w:val="20"/>
          <w:szCs w:val="20"/>
        </w:rPr>
      </w:pPr>
      <w:r>
        <w:rPr>
          <w:rFonts w:ascii="Arial" w:hAnsi="Arial" w:cs="Arial"/>
          <w:sz w:val="20"/>
          <w:szCs w:val="20"/>
        </w:rPr>
        <w:t>Authority:  The Uniformed Services Employment and Reemployment Rights Act of 1994 (USERRA 38 U.S.C. 4301-4335) and E.O. 9397 for the social security number.</w:t>
      </w:r>
    </w:p>
    <w:p w:rsidR="003A3B7D" w:rsidRPr="006E3A68" w:rsidRDefault="003A3B7D" w:rsidP="00D53F48">
      <w:pPr>
        <w:rPr>
          <w:rFonts w:ascii="Arial" w:hAnsi="Arial" w:cs="Arial"/>
          <w:sz w:val="20"/>
          <w:szCs w:val="20"/>
        </w:rPr>
      </w:pPr>
    </w:p>
    <w:p w:rsidR="003A3B7D" w:rsidRPr="006E3A68" w:rsidRDefault="003A3B7D" w:rsidP="00D53F48">
      <w:pPr>
        <w:rPr>
          <w:rFonts w:ascii="Arial" w:hAnsi="Arial" w:cs="Arial"/>
          <w:sz w:val="20"/>
          <w:szCs w:val="20"/>
        </w:rPr>
      </w:pPr>
      <w:r>
        <w:rPr>
          <w:rFonts w:ascii="Arial" w:hAnsi="Arial" w:cs="Arial"/>
          <w:sz w:val="20"/>
          <w:szCs w:val="20"/>
        </w:rPr>
        <w:t>Principal Purpose:  USAID collects this information to administer personnel operations associated with employees being called to active duty in the Unformed Services.</w:t>
      </w:r>
    </w:p>
    <w:p w:rsidR="003A3B7D" w:rsidRPr="006E3A68" w:rsidRDefault="003A3B7D" w:rsidP="00D53F48">
      <w:pPr>
        <w:rPr>
          <w:rFonts w:ascii="Arial" w:hAnsi="Arial" w:cs="Arial"/>
          <w:sz w:val="20"/>
          <w:szCs w:val="20"/>
        </w:rPr>
      </w:pPr>
    </w:p>
    <w:p w:rsidR="003A3B7D" w:rsidRPr="006E3A68" w:rsidRDefault="003A3B7D" w:rsidP="00D53F48">
      <w:pPr>
        <w:rPr>
          <w:rFonts w:ascii="Arial" w:hAnsi="Arial" w:cs="Arial"/>
          <w:sz w:val="20"/>
          <w:szCs w:val="20"/>
        </w:rPr>
      </w:pPr>
      <w:r>
        <w:rPr>
          <w:rFonts w:ascii="Arial" w:hAnsi="Arial" w:cs="Arial"/>
          <w:sz w:val="20"/>
          <w:szCs w:val="20"/>
        </w:rPr>
        <w:t xml:space="preserve">Routine Uses:  The information is used to process personnel actions to return employees to duty and to administer notifications to the Thrift Savings Plan record keeper. </w:t>
      </w:r>
    </w:p>
    <w:p w:rsidR="003A3B7D" w:rsidRPr="006E3A68" w:rsidRDefault="003A3B7D" w:rsidP="00D53F48">
      <w:pPr>
        <w:rPr>
          <w:rFonts w:ascii="Arial" w:hAnsi="Arial" w:cs="Arial"/>
          <w:sz w:val="20"/>
          <w:szCs w:val="20"/>
        </w:rPr>
      </w:pPr>
    </w:p>
    <w:p w:rsidR="003A3B7D" w:rsidRPr="006E3A68" w:rsidRDefault="003A3B7D" w:rsidP="00D53F48">
      <w:pPr>
        <w:rPr>
          <w:rFonts w:ascii="Arial" w:hAnsi="Arial" w:cs="Arial"/>
          <w:sz w:val="20"/>
          <w:szCs w:val="20"/>
        </w:rPr>
      </w:pPr>
      <w:r>
        <w:rPr>
          <w:rFonts w:ascii="Arial" w:hAnsi="Arial" w:cs="Arial"/>
          <w:sz w:val="20"/>
          <w:szCs w:val="20"/>
        </w:rPr>
        <w:t>Disclosure:  Disclosure is voluntary for both personal information and the last four digits of your social security number, but failure to provide the information could lead to mistaken identity entailing administrative complications with possible inconvenient or adverse consequences for the employee.</w:t>
      </w:r>
    </w:p>
    <w:p w:rsidR="003A3B7D" w:rsidRPr="006E3A68" w:rsidRDefault="003A3B7D">
      <w:pPr>
        <w:rPr>
          <w:rFonts w:ascii="Arial" w:hAnsi="Arial" w:cs="Arial"/>
          <w:sz w:val="20"/>
          <w:szCs w:val="20"/>
        </w:rPr>
      </w:pPr>
    </w:p>
    <w:p w:rsidR="003A3B7D" w:rsidRPr="006E3A68" w:rsidRDefault="003A3B7D">
      <w:pPr>
        <w:rPr>
          <w:rFonts w:ascii="Arial" w:hAnsi="Arial" w:cs="Arial"/>
          <w:sz w:val="20"/>
          <w:szCs w:val="20"/>
        </w:rPr>
      </w:pPr>
    </w:p>
    <w:p w:rsidR="003A3B7D" w:rsidRDefault="003A3B7D" w:rsidP="003A5867">
      <w:pPr>
        <w:jc w:val="center"/>
        <w:rPr>
          <w:rFonts w:ascii="Arial" w:hAnsi="Arial" w:cs="Arial"/>
          <w:b/>
          <w:sz w:val="20"/>
          <w:szCs w:val="20"/>
        </w:rPr>
        <w:sectPr w:rsidR="003A3B7D" w:rsidSect="00AE4FFA">
          <w:headerReference w:type="default" r:id="rId8"/>
          <w:footerReference w:type="default" r:id="rId9"/>
          <w:pgSz w:w="12240" w:h="15840"/>
          <w:pgMar w:top="1440" w:right="900" w:bottom="1440" w:left="1800" w:header="720" w:footer="720" w:gutter="0"/>
          <w:cols w:space="720"/>
          <w:docGrid w:linePitch="360"/>
        </w:sectPr>
      </w:pPr>
    </w:p>
    <w:p w:rsidR="003A3B7D" w:rsidRDefault="003A3B7D" w:rsidP="003A5867">
      <w:pPr>
        <w:jc w:val="center"/>
        <w:rPr>
          <w:rFonts w:ascii="Arial" w:hAnsi="Arial" w:cs="Arial"/>
          <w:b/>
          <w:sz w:val="20"/>
          <w:szCs w:val="20"/>
        </w:rPr>
      </w:pPr>
    </w:p>
    <w:p w:rsidR="003A3B7D" w:rsidRPr="006E3A68" w:rsidRDefault="003A3B7D" w:rsidP="00A23304">
      <w:pPr>
        <w:jc w:val="center"/>
        <w:rPr>
          <w:rFonts w:ascii="Arial" w:hAnsi="Arial" w:cs="Arial"/>
          <w:b/>
          <w:sz w:val="20"/>
          <w:szCs w:val="20"/>
        </w:rPr>
      </w:pPr>
      <w:r w:rsidRPr="006E3A68">
        <w:rPr>
          <w:rFonts w:ascii="Arial" w:hAnsi="Arial" w:cs="Arial"/>
          <w:b/>
          <w:sz w:val="20"/>
          <w:szCs w:val="20"/>
        </w:rPr>
        <w:t>REMINDERS FOR EMPLOYEES RETURNING FROM ACTIVE DUTY</w:t>
      </w:r>
    </w:p>
    <w:p w:rsidR="003A3B7D" w:rsidRPr="006E3A68" w:rsidRDefault="003A3B7D" w:rsidP="00A23304">
      <w:pPr>
        <w:jc w:val="center"/>
        <w:rPr>
          <w:rFonts w:ascii="Arial" w:hAnsi="Arial" w:cs="Arial"/>
          <w:b/>
          <w:sz w:val="20"/>
          <w:szCs w:val="20"/>
        </w:rPr>
      </w:pPr>
    </w:p>
    <w:p w:rsidR="003A3B7D" w:rsidRPr="006E3A68" w:rsidRDefault="003A3B7D" w:rsidP="00A23304">
      <w:pPr>
        <w:rPr>
          <w:rFonts w:ascii="Arial" w:hAnsi="Arial" w:cs="Arial"/>
          <w:b/>
          <w:sz w:val="20"/>
          <w:szCs w:val="20"/>
        </w:rPr>
      </w:pPr>
      <w:r w:rsidRPr="006E3A68">
        <w:rPr>
          <w:rFonts w:ascii="Arial" w:hAnsi="Arial" w:cs="Arial"/>
          <w:b/>
          <w:sz w:val="20"/>
          <w:szCs w:val="20"/>
        </w:rPr>
        <w:t>Separation Papers</w:t>
      </w:r>
    </w:p>
    <w:p w:rsidR="003A3B7D" w:rsidRPr="006E3A68" w:rsidRDefault="003A3B7D" w:rsidP="00A23304">
      <w:pPr>
        <w:rPr>
          <w:rFonts w:ascii="Arial" w:hAnsi="Arial" w:cs="Arial"/>
          <w:b/>
          <w:sz w:val="20"/>
          <w:szCs w:val="20"/>
        </w:rPr>
      </w:pPr>
    </w:p>
    <w:p w:rsidR="003A3B7D" w:rsidRPr="006E3A68" w:rsidRDefault="003A3B7D" w:rsidP="00A23304">
      <w:pPr>
        <w:rPr>
          <w:rFonts w:ascii="Arial" w:hAnsi="Arial" w:cs="Arial"/>
          <w:sz w:val="20"/>
          <w:szCs w:val="20"/>
        </w:rPr>
      </w:pPr>
      <w:r w:rsidRPr="006E3A68">
        <w:rPr>
          <w:rFonts w:ascii="Arial" w:hAnsi="Arial" w:cs="Arial"/>
          <w:sz w:val="20"/>
          <w:szCs w:val="20"/>
        </w:rPr>
        <w:t>Be sure to furnish a copy of your separation papers if you have not already done so.  As soon as you receive the member 4 copy of your DD214 that shows the type of discharge, provide a copy to your assigned Staffing Specialist in the Office of Human Resources, Civil Service Personnel Division, Recruitment and Staffing Branch (OHR/CSP/RS) or Office of Human Resources, Foreign Service Personnel Division, Foreign Service Staffing Branch (OHR/FSP/FSS).</w:t>
      </w:r>
    </w:p>
    <w:p w:rsidR="003A3B7D" w:rsidRPr="006E3A68" w:rsidRDefault="003A3B7D" w:rsidP="00A23304">
      <w:pPr>
        <w:rPr>
          <w:rFonts w:ascii="Arial" w:hAnsi="Arial" w:cs="Arial"/>
          <w:sz w:val="20"/>
          <w:szCs w:val="20"/>
        </w:rPr>
      </w:pPr>
    </w:p>
    <w:p w:rsidR="003A3B7D" w:rsidRPr="006E3A68" w:rsidRDefault="003A3B7D" w:rsidP="00A23304">
      <w:pPr>
        <w:rPr>
          <w:rFonts w:ascii="Arial" w:hAnsi="Arial" w:cs="Arial"/>
          <w:b/>
          <w:sz w:val="20"/>
          <w:szCs w:val="20"/>
        </w:rPr>
      </w:pPr>
      <w:r w:rsidRPr="006E3A68">
        <w:rPr>
          <w:rFonts w:ascii="Arial" w:hAnsi="Arial" w:cs="Arial"/>
          <w:b/>
          <w:sz w:val="20"/>
          <w:szCs w:val="20"/>
        </w:rPr>
        <w:t>Health Benefits</w:t>
      </w:r>
    </w:p>
    <w:p w:rsidR="003A3B7D" w:rsidRPr="006E3A68" w:rsidRDefault="003A3B7D" w:rsidP="00A23304">
      <w:pPr>
        <w:rPr>
          <w:rFonts w:ascii="Arial" w:hAnsi="Arial" w:cs="Arial"/>
          <w:b/>
          <w:sz w:val="20"/>
          <w:szCs w:val="20"/>
        </w:rPr>
      </w:pPr>
    </w:p>
    <w:p w:rsidR="003A3B7D" w:rsidRPr="006E3A68" w:rsidRDefault="003A3B7D" w:rsidP="00A23304">
      <w:pPr>
        <w:rPr>
          <w:rFonts w:ascii="Arial" w:hAnsi="Arial" w:cs="Arial"/>
          <w:sz w:val="20"/>
          <w:szCs w:val="20"/>
        </w:rPr>
      </w:pPr>
      <w:r w:rsidRPr="006E3A68">
        <w:rPr>
          <w:rFonts w:ascii="Arial" w:hAnsi="Arial" w:cs="Arial"/>
          <w:sz w:val="20"/>
          <w:szCs w:val="20"/>
        </w:rPr>
        <w:t>For additional information on health benefits, see “Employment Rights and Benefits of Federal Civilian Employees Who Perform Active Military Duty” Section 8 (Health Benefits).</w:t>
      </w:r>
    </w:p>
    <w:p w:rsidR="003A3B7D" w:rsidRPr="006E3A68" w:rsidRDefault="003A3B7D" w:rsidP="00A23304">
      <w:pPr>
        <w:rPr>
          <w:rFonts w:ascii="Arial" w:hAnsi="Arial" w:cs="Arial"/>
          <w:b/>
          <w:sz w:val="20"/>
          <w:szCs w:val="20"/>
        </w:rPr>
      </w:pPr>
    </w:p>
    <w:p w:rsidR="003A3B7D" w:rsidRPr="006E3A68" w:rsidRDefault="003A3B7D" w:rsidP="00A23304">
      <w:pPr>
        <w:rPr>
          <w:rFonts w:ascii="Arial" w:hAnsi="Arial" w:cs="Arial"/>
          <w:sz w:val="20"/>
          <w:szCs w:val="20"/>
          <w:u w:val="single"/>
        </w:rPr>
      </w:pPr>
      <w:r w:rsidRPr="006E3A68">
        <w:rPr>
          <w:rFonts w:ascii="Arial" w:hAnsi="Arial" w:cs="Arial"/>
          <w:sz w:val="20"/>
          <w:szCs w:val="20"/>
          <w:u w:val="single"/>
        </w:rPr>
        <w:t>Not in Exercise of Reemployment Rights</w:t>
      </w:r>
    </w:p>
    <w:p w:rsidR="003A3B7D" w:rsidRPr="006E3A68" w:rsidRDefault="003A3B7D" w:rsidP="00A23304">
      <w:pPr>
        <w:rPr>
          <w:rFonts w:ascii="Arial" w:hAnsi="Arial" w:cs="Arial"/>
          <w:sz w:val="20"/>
          <w:szCs w:val="20"/>
        </w:rPr>
      </w:pPr>
      <w:r w:rsidRPr="006E3A68">
        <w:rPr>
          <w:rFonts w:ascii="Arial" w:hAnsi="Arial" w:cs="Arial"/>
          <w:sz w:val="20"/>
          <w:szCs w:val="20"/>
        </w:rPr>
        <w:t>If you return from military duty after your enrollment terminated, but not in the exercise of reemployment rights, you must (if eligible for coverage) elect to enroll within 60 days after returning to civilian duty, the same as a new employee.  You must complete and submit an SF 2809, Health Benefits Election Form, to your assigned Staffing Specialist in OHR/CSP/RS or OHR/FSP/FSS.</w:t>
      </w:r>
    </w:p>
    <w:p w:rsidR="003A3B7D" w:rsidRPr="006E3A68" w:rsidRDefault="003A3B7D" w:rsidP="00A23304">
      <w:pPr>
        <w:rPr>
          <w:rFonts w:ascii="Arial" w:hAnsi="Arial" w:cs="Arial"/>
          <w:sz w:val="20"/>
          <w:szCs w:val="20"/>
        </w:rPr>
      </w:pPr>
    </w:p>
    <w:p w:rsidR="003A3B7D" w:rsidRPr="006E3A68" w:rsidRDefault="003A3B7D" w:rsidP="00A23304">
      <w:pPr>
        <w:rPr>
          <w:rFonts w:ascii="Arial" w:hAnsi="Arial" w:cs="Arial"/>
          <w:sz w:val="20"/>
          <w:szCs w:val="20"/>
          <w:u w:val="single"/>
        </w:rPr>
      </w:pPr>
      <w:r w:rsidRPr="006E3A68">
        <w:rPr>
          <w:rFonts w:ascii="Arial" w:hAnsi="Arial" w:cs="Arial"/>
          <w:sz w:val="20"/>
          <w:szCs w:val="20"/>
          <w:u w:val="single"/>
        </w:rPr>
        <w:t>In Exercise of Reemployment Rights</w:t>
      </w:r>
    </w:p>
    <w:p w:rsidR="003A3B7D" w:rsidRPr="006E3A68" w:rsidRDefault="003A3B7D" w:rsidP="00A23304">
      <w:pPr>
        <w:rPr>
          <w:rFonts w:ascii="Arial" w:hAnsi="Arial" w:cs="Arial"/>
          <w:sz w:val="20"/>
          <w:szCs w:val="20"/>
        </w:rPr>
      </w:pPr>
      <w:r w:rsidRPr="006E3A68">
        <w:rPr>
          <w:rFonts w:ascii="Arial" w:hAnsi="Arial" w:cs="Arial"/>
          <w:sz w:val="20"/>
          <w:szCs w:val="20"/>
        </w:rPr>
        <w:t xml:space="preserve">If you exercise reemployment rights upon returning from military duty, your terminated enrollment will be reinstated effective on the day you return to civilian duty.  </w:t>
      </w:r>
    </w:p>
    <w:p w:rsidR="003A3B7D" w:rsidRPr="006E3A68" w:rsidRDefault="003A3B7D" w:rsidP="00A23304">
      <w:pPr>
        <w:rPr>
          <w:rFonts w:ascii="Arial" w:hAnsi="Arial" w:cs="Arial"/>
          <w:sz w:val="20"/>
          <w:szCs w:val="20"/>
        </w:rPr>
      </w:pPr>
    </w:p>
    <w:p w:rsidR="003A3B7D" w:rsidRPr="006E3A68" w:rsidRDefault="003A3B7D" w:rsidP="00A23304">
      <w:pPr>
        <w:rPr>
          <w:rFonts w:ascii="Arial" w:hAnsi="Arial" w:cs="Arial"/>
          <w:sz w:val="20"/>
          <w:szCs w:val="20"/>
        </w:rPr>
      </w:pPr>
      <w:r w:rsidRPr="006E3A68">
        <w:rPr>
          <w:rFonts w:ascii="Arial" w:hAnsi="Arial" w:cs="Arial"/>
          <w:sz w:val="20"/>
          <w:szCs w:val="20"/>
        </w:rPr>
        <w:t>If you return to civilian duty in the exercise of reemployment rights, you may change your reinstated enrollment from Self Only to Self and Family, and to either option of any plan available, within 60 days after you return to civilian service.  To change your enrollment, you must complete and submit an SF 2809, Health Benefits Election Form, to your servicing Human Resources Assistant in OHR/CSP/RS or OHR/FSP/FSS.</w:t>
      </w:r>
    </w:p>
    <w:p w:rsidR="003A3B7D" w:rsidRPr="006E3A68" w:rsidRDefault="003A3B7D" w:rsidP="00A23304">
      <w:pPr>
        <w:rPr>
          <w:rFonts w:ascii="Arial" w:hAnsi="Arial" w:cs="Arial"/>
          <w:sz w:val="20"/>
          <w:szCs w:val="20"/>
        </w:rPr>
      </w:pPr>
    </w:p>
    <w:p w:rsidR="003A3B7D" w:rsidRPr="006E3A68" w:rsidRDefault="003A3B7D" w:rsidP="00A23304">
      <w:pPr>
        <w:rPr>
          <w:rFonts w:ascii="Arial" w:hAnsi="Arial" w:cs="Arial"/>
          <w:sz w:val="20"/>
          <w:szCs w:val="20"/>
        </w:rPr>
      </w:pPr>
      <w:r w:rsidRPr="006E3A68">
        <w:rPr>
          <w:rFonts w:ascii="Arial" w:hAnsi="Arial" w:cs="Arial"/>
          <w:sz w:val="20"/>
          <w:szCs w:val="20"/>
        </w:rPr>
        <w:t>An enrolled annuitant who separates from duty after serving 31 days or more in a uniformed service can change their FEHB enrollment within 60 days after separation from the uniformed service.</w:t>
      </w:r>
    </w:p>
    <w:p w:rsidR="003A3B7D" w:rsidRPr="006E3A68" w:rsidRDefault="003A3B7D" w:rsidP="00A23304">
      <w:pPr>
        <w:rPr>
          <w:rFonts w:ascii="Arial" w:hAnsi="Arial" w:cs="Arial"/>
          <w:sz w:val="20"/>
          <w:szCs w:val="20"/>
        </w:rPr>
      </w:pPr>
    </w:p>
    <w:p w:rsidR="003A3B7D" w:rsidRPr="006E3A68" w:rsidRDefault="003A3B7D" w:rsidP="00A23304">
      <w:pPr>
        <w:rPr>
          <w:rFonts w:ascii="Arial" w:hAnsi="Arial" w:cs="Arial"/>
          <w:sz w:val="20"/>
          <w:szCs w:val="20"/>
        </w:rPr>
      </w:pPr>
      <w:r w:rsidRPr="006E3A68">
        <w:rPr>
          <w:rFonts w:ascii="Arial" w:hAnsi="Arial" w:cs="Arial"/>
          <w:sz w:val="20"/>
          <w:szCs w:val="20"/>
        </w:rPr>
        <w:t>If you are covered under transitional TRICARE after your discharge, and want to postpone automatic reinstatement of your FEHB until your transitional TRICARE ends, you must complete the Waiver of Immediate Reinstatement of FEHB form and submit it to your Staffing Specialist in OHR/CSP/RS or OHR/FSP/FSS.  You can also obtain this form from your Staffing Specialist.</w:t>
      </w:r>
    </w:p>
    <w:p w:rsidR="003A3B7D" w:rsidRPr="006E3A68" w:rsidRDefault="003A3B7D" w:rsidP="00A23304">
      <w:pPr>
        <w:rPr>
          <w:rFonts w:ascii="Arial" w:hAnsi="Arial" w:cs="Arial"/>
          <w:sz w:val="20"/>
          <w:szCs w:val="20"/>
        </w:rPr>
      </w:pPr>
    </w:p>
    <w:p w:rsidR="003A3B7D" w:rsidRPr="006E3A68" w:rsidRDefault="003A3B7D" w:rsidP="00A23304">
      <w:pPr>
        <w:rPr>
          <w:rFonts w:ascii="Arial" w:hAnsi="Arial" w:cs="Arial"/>
          <w:b/>
          <w:sz w:val="20"/>
          <w:szCs w:val="20"/>
        </w:rPr>
      </w:pPr>
    </w:p>
    <w:p w:rsidR="003A3B7D" w:rsidRPr="006E3A68" w:rsidRDefault="003A3B7D" w:rsidP="00A23304">
      <w:pPr>
        <w:rPr>
          <w:rFonts w:ascii="Arial" w:hAnsi="Arial" w:cs="Arial"/>
          <w:b/>
          <w:sz w:val="20"/>
          <w:szCs w:val="20"/>
        </w:rPr>
      </w:pPr>
    </w:p>
    <w:p w:rsidR="003A3B7D" w:rsidRPr="006E3A68" w:rsidRDefault="003A3B7D" w:rsidP="00A23304">
      <w:pPr>
        <w:rPr>
          <w:rFonts w:ascii="Arial" w:hAnsi="Arial" w:cs="Arial"/>
          <w:b/>
          <w:sz w:val="20"/>
          <w:szCs w:val="20"/>
        </w:rPr>
      </w:pPr>
      <w:r w:rsidRPr="006E3A68">
        <w:rPr>
          <w:rFonts w:ascii="Arial" w:hAnsi="Arial" w:cs="Arial"/>
          <w:b/>
          <w:sz w:val="20"/>
          <w:szCs w:val="20"/>
        </w:rPr>
        <w:t>Federal Employees Group Life Insurance (FEGLI)</w:t>
      </w:r>
    </w:p>
    <w:p w:rsidR="003A3B7D" w:rsidRPr="006E3A68" w:rsidRDefault="003A3B7D" w:rsidP="00A23304">
      <w:pPr>
        <w:rPr>
          <w:rFonts w:ascii="Arial" w:hAnsi="Arial" w:cs="Arial"/>
          <w:b/>
          <w:sz w:val="20"/>
          <w:szCs w:val="20"/>
        </w:rPr>
      </w:pPr>
    </w:p>
    <w:p w:rsidR="003A3B7D" w:rsidRPr="006E3A68" w:rsidRDefault="003A3B7D" w:rsidP="00A23304">
      <w:pPr>
        <w:rPr>
          <w:rFonts w:ascii="Arial" w:hAnsi="Arial" w:cs="Arial"/>
          <w:sz w:val="20"/>
          <w:szCs w:val="20"/>
        </w:rPr>
      </w:pPr>
      <w:r w:rsidRPr="006E3A68">
        <w:rPr>
          <w:rFonts w:ascii="Arial" w:hAnsi="Arial" w:cs="Arial"/>
          <w:sz w:val="20"/>
          <w:szCs w:val="20"/>
        </w:rPr>
        <w:t>When an employee who has been on military duty returns to active Federal service, he or she gets back whatever type(s) of life insurance he or she had before going into nonpay status.</w:t>
      </w:r>
    </w:p>
    <w:p w:rsidR="003A3B7D" w:rsidRPr="006E3A68" w:rsidRDefault="003A3B7D" w:rsidP="00A23304">
      <w:pPr>
        <w:rPr>
          <w:rFonts w:ascii="Arial" w:hAnsi="Arial" w:cs="Arial"/>
          <w:sz w:val="20"/>
          <w:szCs w:val="20"/>
        </w:rPr>
      </w:pPr>
    </w:p>
    <w:p w:rsidR="003A3B7D" w:rsidRPr="006E3A68" w:rsidRDefault="003A3B7D" w:rsidP="00A23304">
      <w:pPr>
        <w:rPr>
          <w:rFonts w:ascii="Arial" w:hAnsi="Arial" w:cs="Arial"/>
          <w:sz w:val="20"/>
          <w:szCs w:val="20"/>
        </w:rPr>
      </w:pPr>
      <w:r w:rsidRPr="006E3A68">
        <w:rPr>
          <w:rFonts w:ascii="Arial" w:hAnsi="Arial" w:cs="Arial"/>
          <w:sz w:val="20"/>
          <w:szCs w:val="20"/>
        </w:rPr>
        <w:t xml:space="preserve">For more information, see the frequently asked questions on Military and FEGLI at </w:t>
      </w:r>
      <w:hyperlink r:id="rId10" w:history="1">
        <w:r w:rsidRPr="006E3A68">
          <w:rPr>
            <w:rFonts w:ascii="Arial" w:hAnsi="Arial" w:cs="Arial"/>
            <w:color w:val="0000FF"/>
            <w:sz w:val="20"/>
            <w:szCs w:val="20"/>
            <w:u w:val="single"/>
          </w:rPr>
          <w:t>http://www.opm.gov/insure/life/faq/faqs-16.asp</w:t>
        </w:r>
      </w:hyperlink>
      <w:r w:rsidRPr="006E3A68">
        <w:rPr>
          <w:rFonts w:ascii="Arial" w:hAnsi="Arial" w:cs="Arial"/>
          <w:sz w:val="20"/>
          <w:szCs w:val="20"/>
        </w:rPr>
        <w:t xml:space="preserve">.  </w:t>
      </w:r>
    </w:p>
    <w:p w:rsidR="003A3B7D" w:rsidRPr="006E3A68" w:rsidRDefault="003A3B7D" w:rsidP="00A23304">
      <w:pPr>
        <w:rPr>
          <w:rFonts w:ascii="Arial" w:hAnsi="Arial" w:cs="Arial"/>
          <w:sz w:val="20"/>
          <w:szCs w:val="20"/>
        </w:rPr>
      </w:pPr>
    </w:p>
    <w:p w:rsidR="003A3B7D" w:rsidRPr="006E3A68" w:rsidRDefault="003A3B7D" w:rsidP="00A23304">
      <w:pPr>
        <w:rPr>
          <w:rFonts w:ascii="Arial" w:hAnsi="Arial" w:cs="Arial"/>
          <w:sz w:val="20"/>
          <w:szCs w:val="20"/>
        </w:rPr>
      </w:pPr>
      <w:r w:rsidRPr="006E3A68">
        <w:rPr>
          <w:rFonts w:ascii="Arial" w:hAnsi="Arial" w:cs="Arial"/>
          <w:b/>
          <w:sz w:val="20"/>
          <w:szCs w:val="20"/>
        </w:rPr>
        <w:t xml:space="preserve">Note: </w:t>
      </w:r>
      <w:r w:rsidRPr="006E3A68">
        <w:rPr>
          <w:rFonts w:ascii="Arial" w:hAnsi="Arial" w:cs="Arial"/>
          <w:sz w:val="20"/>
          <w:szCs w:val="20"/>
        </w:rPr>
        <w:t>Other sections of the “Employment Rights and Benefits of Federal civilian Employees Who Perform Active Military Duty” that you should read include Section 5 (Administrative Leave), Section 11 (Thrift Savings Plan), and Section 12 (Return to civilian Duty).</w:t>
      </w:r>
    </w:p>
    <w:p w:rsidR="003A3B7D" w:rsidRPr="006E3A68" w:rsidRDefault="003A3B7D">
      <w:pPr>
        <w:rPr>
          <w:rFonts w:ascii="Arial" w:hAnsi="Arial" w:cs="Arial"/>
          <w:sz w:val="20"/>
          <w:szCs w:val="20"/>
        </w:rPr>
      </w:pPr>
    </w:p>
    <w:sectPr w:rsidR="003A3B7D" w:rsidRPr="006E3A68" w:rsidSect="00AE4FFA">
      <w:headerReference w:type="default" r:id="rId11"/>
      <w:pgSz w:w="12240" w:h="15840"/>
      <w:pgMar w:top="1440" w:right="9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535" w:rsidRDefault="00961535">
      <w:r>
        <w:separator/>
      </w:r>
    </w:p>
  </w:endnote>
  <w:endnote w:type="continuationSeparator" w:id="0">
    <w:p w:rsidR="00961535" w:rsidRDefault="00961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B7D" w:rsidRDefault="003A3B7D" w:rsidP="00AE4FFA">
    <w:pPr>
      <w:pStyle w:val="Footer"/>
      <w:ind w:left="-720"/>
      <w:rPr>
        <w:rFonts w:ascii="Arial" w:hAnsi="Arial" w:cs="Arial"/>
        <w:sz w:val="20"/>
        <w:szCs w:val="20"/>
      </w:rPr>
    </w:pPr>
    <w:r>
      <w:rPr>
        <w:rFonts w:ascii="Arial" w:hAnsi="Arial" w:cs="Arial"/>
        <w:sz w:val="20"/>
        <w:szCs w:val="20"/>
      </w:rPr>
      <w:t xml:space="preserve">AID </w:t>
    </w:r>
    <w:r w:rsidR="008541B1">
      <w:rPr>
        <w:rFonts w:ascii="Arial" w:hAnsi="Arial" w:cs="Arial"/>
        <w:sz w:val="20"/>
        <w:szCs w:val="20"/>
      </w:rPr>
      <w:t>476-2</w:t>
    </w:r>
    <w:r>
      <w:rPr>
        <w:rFonts w:ascii="Arial" w:hAnsi="Arial" w:cs="Arial"/>
        <w:sz w:val="20"/>
        <w:szCs w:val="20"/>
      </w:rPr>
      <w:t xml:space="preserve"> (</w:t>
    </w:r>
    <w:r w:rsidR="00302E49">
      <w:rPr>
        <w:rFonts w:ascii="Arial" w:hAnsi="Arial" w:cs="Arial"/>
        <w:sz w:val="20"/>
        <w:szCs w:val="20"/>
      </w:rPr>
      <w:t>09</w:t>
    </w:r>
    <w:r w:rsidR="008541B1">
      <w:rPr>
        <w:rFonts w:ascii="Arial" w:hAnsi="Arial" w:cs="Arial"/>
        <w:sz w:val="20"/>
        <w:szCs w:val="20"/>
      </w:rPr>
      <w:t>/2015</w:t>
    </w:r>
    <w:r w:rsidRPr="00E12BB7">
      <w:rPr>
        <w:rFonts w:ascii="Arial" w:hAnsi="Arial" w:cs="Arial"/>
        <w:sz w:val="20"/>
        <w:szCs w:val="20"/>
      </w:rPr>
      <w:t>)</w:t>
    </w:r>
    <w:r>
      <w:rPr>
        <w:rFonts w:ascii="Arial" w:hAnsi="Arial" w:cs="Arial"/>
        <w:sz w:val="20"/>
        <w:szCs w:val="20"/>
      </w:rPr>
      <w:tab/>
      <w:t xml:space="preserve">      This form is considered Sensitive But Unclassified (SBU) when filled 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535" w:rsidRDefault="00961535">
      <w:r>
        <w:separator/>
      </w:r>
    </w:p>
  </w:footnote>
  <w:footnote w:type="continuationSeparator" w:id="0">
    <w:p w:rsidR="00961535" w:rsidRDefault="00961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B7D" w:rsidRDefault="003A3B7D">
    <w:pPr>
      <w:pStyle w:val="Header"/>
    </w:pPr>
  </w:p>
  <w:p w:rsidR="003A3B7D" w:rsidRDefault="003A3B7D" w:rsidP="00AE4FFA">
    <w:pPr>
      <w:pStyle w:val="Header"/>
      <w:jc w:val="right"/>
    </w:pPr>
    <w:r>
      <w:tab/>
      <w:t xml:space="preserve">                                                                              This form is considered</w:t>
    </w:r>
    <w:r w:rsidR="001D5756">
      <w:rPr>
        <w:noProof/>
      </w:rPr>
      <w:drawing>
        <wp:anchor distT="0" distB="0" distL="114300" distR="114300" simplePos="0" relativeHeight="251660288" behindDoc="0" locked="0" layoutInCell="1" allowOverlap="1" wp14:anchorId="6CD0D5AB" wp14:editId="22A1E4A1">
          <wp:simplePos x="0" y="0"/>
          <wp:positionH relativeFrom="page">
            <wp:posOffset>-62865</wp:posOffset>
          </wp:positionH>
          <wp:positionV relativeFrom="page">
            <wp:posOffset>2540</wp:posOffset>
          </wp:positionV>
          <wp:extent cx="3359785" cy="1592580"/>
          <wp:effectExtent l="0" t="0" r="0" b="0"/>
          <wp:wrapNone/>
          <wp:docPr id="1" name="Picture 1" descr="Horizontal_RGB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_RGB_600"/>
                  <pic:cNvPicPr>
                    <a:picLocks noChangeAspect="1" noChangeArrowheads="1"/>
                  </pic:cNvPicPr>
                </pic:nvPicPr>
                <pic:blipFill>
                  <a:blip r:embed="rId1">
                    <a:extLst>
                      <a:ext uri="{28A0092B-C50C-407E-A947-70E740481C1C}">
                        <a14:useLocalDpi xmlns:a14="http://schemas.microsoft.com/office/drawing/2010/main" val="0"/>
                      </a:ext>
                    </a:extLst>
                  </a:blip>
                  <a:srcRect l="-16663" t="-56062" r="-16663" b="-56062"/>
                  <a:stretch>
                    <a:fillRect/>
                  </a:stretch>
                </pic:blipFill>
                <pic:spPr bwMode="auto">
                  <a:xfrm>
                    <a:off x="0" y="0"/>
                    <a:ext cx="3359785" cy="1592580"/>
                  </a:xfrm>
                  <a:prstGeom prst="rect">
                    <a:avLst/>
                  </a:prstGeom>
                  <a:noFill/>
                </pic:spPr>
              </pic:pic>
            </a:graphicData>
          </a:graphic>
          <wp14:sizeRelH relativeFrom="page">
            <wp14:pctWidth>0</wp14:pctWidth>
          </wp14:sizeRelH>
          <wp14:sizeRelV relativeFrom="page">
            <wp14:pctHeight>0</wp14:pctHeight>
          </wp14:sizeRelV>
        </wp:anchor>
      </w:drawing>
    </w:r>
    <w:r>
      <w:t xml:space="preserve"> Sensitive But </w:t>
    </w:r>
  </w:p>
  <w:p w:rsidR="003A3B7D" w:rsidRDefault="003A3B7D" w:rsidP="00AE4FFA">
    <w:pPr>
      <w:pStyle w:val="Header"/>
      <w:jc w:val="right"/>
    </w:pPr>
    <w:r>
      <w:tab/>
      <w:t xml:space="preserve">                                                                         Unclassified (SBU) when filled in.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B7D" w:rsidRDefault="003A3B7D">
    <w:pPr>
      <w:pStyle w:val="Header"/>
    </w:pPr>
  </w:p>
  <w:p w:rsidR="003A3B7D" w:rsidRDefault="003A3B7D" w:rsidP="00AE4FFA">
    <w:pPr>
      <w:pStyle w:val="Header"/>
      <w:jc w:val="right"/>
    </w:pPr>
    <w:r>
      <w:tab/>
      <w:t xml:space="preserve">                                                                              This form is considered Sensitive But </w:t>
    </w:r>
  </w:p>
  <w:p w:rsidR="003A3B7D" w:rsidRDefault="003A3B7D" w:rsidP="00AE4FFA">
    <w:pPr>
      <w:pStyle w:val="Header"/>
      <w:jc w:val="right"/>
    </w:pPr>
    <w:r>
      <w:tab/>
      <w:t xml:space="preserve">                                                                         Unclassified (SBU) when filled in.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1E0B"/>
    <w:multiLevelType w:val="hybridMultilevel"/>
    <w:tmpl w:val="B7888CDC"/>
    <w:lvl w:ilvl="0" w:tplc="04090017">
      <w:start w:val="4"/>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4DA4F8A"/>
    <w:multiLevelType w:val="hybridMultilevel"/>
    <w:tmpl w:val="75942F1A"/>
    <w:lvl w:ilvl="0" w:tplc="04090017">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A4F30AF"/>
    <w:multiLevelType w:val="hybridMultilevel"/>
    <w:tmpl w:val="C9EAA8F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CE02C68"/>
    <w:multiLevelType w:val="hybridMultilevel"/>
    <w:tmpl w:val="B2644A4A"/>
    <w:lvl w:ilvl="0" w:tplc="804EC370">
      <w:start w:val="4"/>
      <w:numFmt w:val="decimal"/>
      <w:lvlText w:val="%1."/>
      <w:lvlJc w:val="left"/>
      <w:pPr>
        <w:tabs>
          <w:tab w:val="num" w:pos="360"/>
        </w:tabs>
        <w:ind w:left="360" w:hanging="360"/>
      </w:pPr>
      <w:rPr>
        <w:rFonts w:cs="Times New Roman" w:hint="default"/>
        <w:b/>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0E1039AB"/>
    <w:multiLevelType w:val="hybridMultilevel"/>
    <w:tmpl w:val="E05A5DE0"/>
    <w:lvl w:ilvl="0" w:tplc="04090017">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E2E118D"/>
    <w:multiLevelType w:val="hybridMultilevel"/>
    <w:tmpl w:val="5D4A50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22B5747"/>
    <w:multiLevelType w:val="hybridMultilevel"/>
    <w:tmpl w:val="6C16FF4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8B65873"/>
    <w:multiLevelType w:val="hybridMultilevel"/>
    <w:tmpl w:val="7CDC8CE8"/>
    <w:lvl w:ilvl="0" w:tplc="04090017">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CF824C3"/>
    <w:multiLevelType w:val="hybridMultilevel"/>
    <w:tmpl w:val="1934508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2C66A5D"/>
    <w:multiLevelType w:val="hybridMultilevel"/>
    <w:tmpl w:val="5B2C1C82"/>
    <w:lvl w:ilvl="0" w:tplc="04090017">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81503B2"/>
    <w:multiLevelType w:val="hybridMultilevel"/>
    <w:tmpl w:val="F25E87D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8EB352A"/>
    <w:multiLevelType w:val="hybridMultilevel"/>
    <w:tmpl w:val="7EA4B72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E7C73A0"/>
    <w:multiLevelType w:val="hybridMultilevel"/>
    <w:tmpl w:val="E77058C4"/>
    <w:lvl w:ilvl="0" w:tplc="04090017">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1A66649"/>
    <w:multiLevelType w:val="hybridMultilevel"/>
    <w:tmpl w:val="B9F0A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52727A"/>
    <w:multiLevelType w:val="hybridMultilevel"/>
    <w:tmpl w:val="1A72D2C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5CF53B5"/>
    <w:multiLevelType w:val="hybridMultilevel"/>
    <w:tmpl w:val="175ED65E"/>
    <w:lvl w:ilvl="0" w:tplc="BD76E538">
      <w:start w:val="2"/>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344362"/>
    <w:multiLevelType w:val="hybridMultilevel"/>
    <w:tmpl w:val="E012D114"/>
    <w:lvl w:ilvl="0" w:tplc="5808BC2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
  </w:num>
  <w:num w:numId="2">
    <w:abstractNumId w:val="10"/>
  </w:num>
  <w:num w:numId="3">
    <w:abstractNumId w:val="3"/>
  </w:num>
  <w:num w:numId="4">
    <w:abstractNumId w:val="16"/>
  </w:num>
  <w:num w:numId="5">
    <w:abstractNumId w:val="5"/>
  </w:num>
  <w:num w:numId="6">
    <w:abstractNumId w:val="14"/>
  </w:num>
  <w:num w:numId="7">
    <w:abstractNumId w:val="6"/>
  </w:num>
  <w:num w:numId="8">
    <w:abstractNumId w:val="7"/>
  </w:num>
  <w:num w:numId="9">
    <w:abstractNumId w:val="1"/>
  </w:num>
  <w:num w:numId="10">
    <w:abstractNumId w:val="12"/>
  </w:num>
  <w:num w:numId="11">
    <w:abstractNumId w:val="9"/>
  </w:num>
  <w:num w:numId="12">
    <w:abstractNumId w:val="4"/>
  </w:num>
  <w:num w:numId="13">
    <w:abstractNumId w:val="8"/>
  </w:num>
  <w:num w:numId="14">
    <w:abstractNumId w:val="11"/>
  </w:num>
  <w:num w:numId="15">
    <w:abstractNumId w:val="15"/>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353"/>
    <w:rsid w:val="0001706F"/>
    <w:rsid w:val="00052493"/>
    <w:rsid w:val="0006599E"/>
    <w:rsid w:val="00085212"/>
    <w:rsid w:val="000B1BF8"/>
    <w:rsid w:val="000B3C48"/>
    <w:rsid w:val="00101B77"/>
    <w:rsid w:val="0011674B"/>
    <w:rsid w:val="00145983"/>
    <w:rsid w:val="001C190F"/>
    <w:rsid w:val="001D5756"/>
    <w:rsid w:val="001D6877"/>
    <w:rsid w:val="001F308F"/>
    <w:rsid w:val="00205AE0"/>
    <w:rsid w:val="0021779D"/>
    <w:rsid w:val="00222E86"/>
    <w:rsid w:val="0022485A"/>
    <w:rsid w:val="00243BB8"/>
    <w:rsid w:val="00251528"/>
    <w:rsid w:val="00261016"/>
    <w:rsid w:val="002633E1"/>
    <w:rsid w:val="002642FD"/>
    <w:rsid w:val="0028559D"/>
    <w:rsid w:val="002C1496"/>
    <w:rsid w:val="002C7F5C"/>
    <w:rsid w:val="002F441B"/>
    <w:rsid w:val="00301613"/>
    <w:rsid w:val="00302814"/>
    <w:rsid w:val="00302E49"/>
    <w:rsid w:val="00373512"/>
    <w:rsid w:val="00382EDB"/>
    <w:rsid w:val="003A0E3A"/>
    <w:rsid w:val="003A3B7D"/>
    <w:rsid w:val="003A5867"/>
    <w:rsid w:val="003B7413"/>
    <w:rsid w:val="003B76B1"/>
    <w:rsid w:val="003C4F45"/>
    <w:rsid w:val="003E7FF4"/>
    <w:rsid w:val="003F15FB"/>
    <w:rsid w:val="004237ED"/>
    <w:rsid w:val="00425F93"/>
    <w:rsid w:val="0043027C"/>
    <w:rsid w:val="0044012A"/>
    <w:rsid w:val="00454691"/>
    <w:rsid w:val="00471BA1"/>
    <w:rsid w:val="00485CF3"/>
    <w:rsid w:val="004A45D6"/>
    <w:rsid w:val="004A4FD1"/>
    <w:rsid w:val="004F2CD1"/>
    <w:rsid w:val="004F5F12"/>
    <w:rsid w:val="00507DD6"/>
    <w:rsid w:val="005175F3"/>
    <w:rsid w:val="00522599"/>
    <w:rsid w:val="00524AED"/>
    <w:rsid w:val="00536947"/>
    <w:rsid w:val="005506A5"/>
    <w:rsid w:val="005552A1"/>
    <w:rsid w:val="00563726"/>
    <w:rsid w:val="00575643"/>
    <w:rsid w:val="00593D35"/>
    <w:rsid w:val="005B135F"/>
    <w:rsid w:val="005C69D0"/>
    <w:rsid w:val="005E45E9"/>
    <w:rsid w:val="0061072A"/>
    <w:rsid w:val="00611C63"/>
    <w:rsid w:val="0062772E"/>
    <w:rsid w:val="006646B4"/>
    <w:rsid w:val="006950A1"/>
    <w:rsid w:val="006E3A68"/>
    <w:rsid w:val="00744CBC"/>
    <w:rsid w:val="00746A0B"/>
    <w:rsid w:val="00777EC5"/>
    <w:rsid w:val="0078649A"/>
    <w:rsid w:val="007B1F9B"/>
    <w:rsid w:val="007D69A0"/>
    <w:rsid w:val="008541B1"/>
    <w:rsid w:val="00861266"/>
    <w:rsid w:val="008A128F"/>
    <w:rsid w:val="008A3922"/>
    <w:rsid w:val="008B4E27"/>
    <w:rsid w:val="008B697A"/>
    <w:rsid w:val="008C5863"/>
    <w:rsid w:val="00913C3D"/>
    <w:rsid w:val="00937638"/>
    <w:rsid w:val="00961535"/>
    <w:rsid w:val="00961666"/>
    <w:rsid w:val="009873CE"/>
    <w:rsid w:val="009A1545"/>
    <w:rsid w:val="009A1A8F"/>
    <w:rsid w:val="009B5FAC"/>
    <w:rsid w:val="009C5B66"/>
    <w:rsid w:val="009F3353"/>
    <w:rsid w:val="00A23304"/>
    <w:rsid w:val="00A549E5"/>
    <w:rsid w:val="00A75C84"/>
    <w:rsid w:val="00A90266"/>
    <w:rsid w:val="00AA347E"/>
    <w:rsid w:val="00AA7096"/>
    <w:rsid w:val="00AB156F"/>
    <w:rsid w:val="00AE4FFA"/>
    <w:rsid w:val="00AE5EFE"/>
    <w:rsid w:val="00AF0545"/>
    <w:rsid w:val="00AF7DA0"/>
    <w:rsid w:val="00B2745B"/>
    <w:rsid w:val="00B5469A"/>
    <w:rsid w:val="00B565A9"/>
    <w:rsid w:val="00B8397C"/>
    <w:rsid w:val="00B97BFF"/>
    <w:rsid w:val="00C05A74"/>
    <w:rsid w:val="00C932C3"/>
    <w:rsid w:val="00C947BE"/>
    <w:rsid w:val="00CC2E7B"/>
    <w:rsid w:val="00CD4A1C"/>
    <w:rsid w:val="00D341F9"/>
    <w:rsid w:val="00D53F48"/>
    <w:rsid w:val="00D65EB5"/>
    <w:rsid w:val="00D921D8"/>
    <w:rsid w:val="00D956ED"/>
    <w:rsid w:val="00DC0C97"/>
    <w:rsid w:val="00DC4249"/>
    <w:rsid w:val="00E067AF"/>
    <w:rsid w:val="00E12BB7"/>
    <w:rsid w:val="00E25DE6"/>
    <w:rsid w:val="00E456DB"/>
    <w:rsid w:val="00E7508A"/>
    <w:rsid w:val="00E81F99"/>
    <w:rsid w:val="00E91155"/>
    <w:rsid w:val="00EE3D25"/>
    <w:rsid w:val="00EF687E"/>
    <w:rsid w:val="00EF710A"/>
    <w:rsid w:val="00F02B83"/>
    <w:rsid w:val="00F169C2"/>
    <w:rsid w:val="00F20419"/>
    <w:rsid w:val="00F21845"/>
    <w:rsid w:val="00F365EF"/>
    <w:rsid w:val="00F54CE1"/>
    <w:rsid w:val="00F75332"/>
    <w:rsid w:val="00F8713F"/>
    <w:rsid w:val="00F92B78"/>
    <w:rsid w:val="00F97DDE"/>
    <w:rsid w:val="00FA09ED"/>
    <w:rsid w:val="00FB5AFC"/>
    <w:rsid w:val="00FE1201"/>
    <w:rsid w:val="00FF077F"/>
    <w:rsid w:val="00FF6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212"/>
    <w:rPr>
      <w:sz w:val="24"/>
      <w:szCs w:val="24"/>
    </w:rPr>
  </w:style>
  <w:style w:type="paragraph" w:styleId="Heading3">
    <w:name w:val="heading 3"/>
    <w:basedOn w:val="Normal"/>
    <w:next w:val="Normal"/>
    <w:link w:val="Heading3Char"/>
    <w:uiPriority w:val="99"/>
    <w:qFormat/>
    <w:rsid w:val="00E12BB7"/>
    <w:pPr>
      <w:keepNext/>
      <w:widowControl w:val="0"/>
      <w:ind w:left="720" w:firstLine="720"/>
      <w:outlineLvl w:val="2"/>
    </w:pPr>
    <w:rPr>
      <w:rFonts w:ascii="Courier New" w:hAnsi="Courier New"/>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styleId="Header">
    <w:name w:val="header"/>
    <w:basedOn w:val="Normal"/>
    <w:link w:val="HeaderChar"/>
    <w:uiPriority w:val="99"/>
    <w:rsid w:val="00E12BB7"/>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E12BB7"/>
    <w:pPr>
      <w:tabs>
        <w:tab w:val="center" w:pos="4320"/>
        <w:tab w:val="right" w:pos="8640"/>
      </w:tabs>
    </w:pPr>
  </w:style>
  <w:style w:type="character" w:customStyle="1" w:styleId="FooterChar">
    <w:name w:val="Footer Char"/>
    <w:basedOn w:val="DefaultParagraphFont"/>
    <w:link w:val="Footer"/>
    <w:uiPriority w:val="99"/>
    <w:locked/>
    <w:rsid w:val="00A549E5"/>
    <w:rPr>
      <w:rFonts w:cs="Times New Roman"/>
      <w:sz w:val="24"/>
    </w:rPr>
  </w:style>
  <w:style w:type="table" w:styleId="TableGrid">
    <w:name w:val="Table Grid"/>
    <w:basedOn w:val="TableNormal"/>
    <w:uiPriority w:val="99"/>
    <w:rsid w:val="00E12B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A549E5"/>
    <w:rPr>
      <w:rFonts w:ascii="Tahoma" w:hAnsi="Tahoma" w:cs="Tahoma"/>
      <w:sz w:val="16"/>
      <w:szCs w:val="16"/>
    </w:rPr>
  </w:style>
  <w:style w:type="character" w:customStyle="1" w:styleId="BalloonTextChar">
    <w:name w:val="Balloon Text Char"/>
    <w:basedOn w:val="DefaultParagraphFont"/>
    <w:link w:val="BalloonText"/>
    <w:uiPriority w:val="99"/>
    <w:locked/>
    <w:rsid w:val="00A549E5"/>
    <w:rPr>
      <w:rFonts w:ascii="Tahoma" w:hAnsi="Tahoma" w:cs="Tahoma"/>
      <w:sz w:val="16"/>
      <w:szCs w:val="16"/>
    </w:rPr>
  </w:style>
  <w:style w:type="paragraph" w:styleId="ListParagraph">
    <w:name w:val="List Paragraph"/>
    <w:basedOn w:val="Normal"/>
    <w:uiPriority w:val="99"/>
    <w:qFormat/>
    <w:rsid w:val="00B8397C"/>
    <w:pPr>
      <w:ind w:left="720"/>
      <w:contextualSpacing/>
    </w:pPr>
  </w:style>
  <w:style w:type="paragraph" w:styleId="Revision">
    <w:name w:val="Revision"/>
    <w:hidden/>
    <w:uiPriority w:val="99"/>
    <w:semiHidden/>
    <w:rsid w:val="00B565A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212"/>
    <w:rPr>
      <w:sz w:val="24"/>
      <w:szCs w:val="24"/>
    </w:rPr>
  </w:style>
  <w:style w:type="paragraph" w:styleId="Heading3">
    <w:name w:val="heading 3"/>
    <w:basedOn w:val="Normal"/>
    <w:next w:val="Normal"/>
    <w:link w:val="Heading3Char"/>
    <w:uiPriority w:val="99"/>
    <w:qFormat/>
    <w:rsid w:val="00E12BB7"/>
    <w:pPr>
      <w:keepNext/>
      <w:widowControl w:val="0"/>
      <w:ind w:left="720" w:firstLine="720"/>
      <w:outlineLvl w:val="2"/>
    </w:pPr>
    <w:rPr>
      <w:rFonts w:ascii="Courier New" w:hAnsi="Courier New"/>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styleId="Header">
    <w:name w:val="header"/>
    <w:basedOn w:val="Normal"/>
    <w:link w:val="HeaderChar"/>
    <w:uiPriority w:val="99"/>
    <w:rsid w:val="00E12BB7"/>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E12BB7"/>
    <w:pPr>
      <w:tabs>
        <w:tab w:val="center" w:pos="4320"/>
        <w:tab w:val="right" w:pos="8640"/>
      </w:tabs>
    </w:pPr>
  </w:style>
  <w:style w:type="character" w:customStyle="1" w:styleId="FooterChar">
    <w:name w:val="Footer Char"/>
    <w:basedOn w:val="DefaultParagraphFont"/>
    <w:link w:val="Footer"/>
    <w:uiPriority w:val="99"/>
    <w:locked/>
    <w:rsid w:val="00A549E5"/>
    <w:rPr>
      <w:rFonts w:cs="Times New Roman"/>
      <w:sz w:val="24"/>
    </w:rPr>
  </w:style>
  <w:style w:type="table" w:styleId="TableGrid">
    <w:name w:val="Table Grid"/>
    <w:basedOn w:val="TableNormal"/>
    <w:uiPriority w:val="99"/>
    <w:rsid w:val="00E12B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A549E5"/>
    <w:rPr>
      <w:rFonts w:ascii="Tahoma" w:hAnsi="Tahoma" w:cs="Tahoma"/>
      <w:sz w:val="16"/>
      <w:szCs w:val="16"/>
    </w:rPr>
  </w:style>
  <w:style w:type="character" w:customStyle="1" w:styleId="BalloonTextChar">
    <w:name w:val="Balloon Text Char"/>
    <w:basedOn w:val="DefaultParagraphFont"/>
    <w:link w:val="BalloonText"/>
    <w:uiPriority w:val="99"/>
    <w:locked/>
    <w:rsid w:val="00A549E5"/>
    <w:rPr>
      <w:rFonts w:ascii="Tahoma" w:hAnsi="Tahoma" w:cs="Tahoma"/>
      <w:sz w:val="16"/>
      <w:szCs w:val="16"/>
    </w:rPr>
  </w:style>
  <w:style w:type="paragraph" w:styleId="ListParagraph">
    <w:name w:val="List Paragraph"/>
    <w:basedOn w:val="Normal"/>
    <w:uiPriority w:val="99"/>
    <w:qFormat/>
    <w:rsid w:val="00B8397C"/>
    <w:pPr>
      <w:ind w:left="720"/>
      <w:contextualSpacing/>
    </w:pPr>
  </w:style>
  <w:style w:type="paragraph" w:styleId="Revision">
    <w:name w:val="Revision"/>
    <w:hidden/>
    <w:uiPriority w:val="99"/>
    <w:semiHidden/>
    <w:rsid w:val="00B565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opm.gov/insure/life/faq/faqs-16.asp"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CHECKLIST FOR EMPLOYEES RETURNING FROM ACTIVE DUTY</vt:lpstr>
    </vt:vector>
  </TitlesOfParts>
  <Company>USAID</Company>
  <LinksUpToDate>false</LinksUpToDate>
  <CharactersWithSpaces>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EMPLOYEES RETURNING FROM ACTIVE DUTY</dc:title>
  <dc:creator>USAID</dc:creator>
  <cp:lastModifiedBy>Joyner, Sylvia B(M/AS/IRD)</cp:lastModifiedBy>
  <cp:revision>2</cp:revision>
  <cp:lastPrinted>2010-03-29T20:09:00Z</cp:lastPrinted>
  <dcterms:created xsi:type="dcterms:W3CDTF">2015-09-18T19:26:00Z</dcterms:created>
  <dcterms:modified xsi:type="dcterms:W3CDTF">2015-09-18T19:26:00Z</dcterms:modified>
</cp:coreProperties>
</file>